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37" w:type="dxa"/>
        <w:tblInd w:w="-700" w:type="dxa"/>
        <w:tblBorders>
          <w:bottom w:val="single" w:sz="4" w:space="0" w:color="auto"/>
        </w:tblBorders>
        <w:tblLook w:val="04A0"/>
      </w:tblPr>
      <w:tblGrid>
        <w:gridCol w:w="3118"/>
        <w:gridCol w:w="5103"/>
        <w:gridCol w:w="2916"/>
      </w:tblGrid>
      <w:tr w:rsidR="00192FF2" w:rsidRPr="00264583" w:rsidTr="003D140A">
        <w:trPr>
          <w:trHeight w:val="2119"/>
        </w:trPr>
        <w:tc>
          <w:tcPr>
            <w:tcW w:w="3118" w:type="dxa"/>
            <w:tcBorders>
              <w:bottom w:val="threeDEmboss" w:sz="24" w:space="0" w:color="auto"/>
            </w:tcBorders>
          </w:tcPr>
          <w:p w:rsidR="00D974C8" w:rsidRPr="00264583" w:rsidRDefault="007D6C55" w:rsidP="00D974C8">
            <w:pPr>
              <w:ind w:left="318" w:hanging="284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85925" cy="1295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threeDEmboss" w:sz="24" w:space="0" w:color="auto"/>
            </w:tcBorders>
            <w:vAlign w:val="center"/>
          </w:tcPr>
          <w:p w:rsidR="00D974C8" w:rsidRPr="00264583" w:rsidRDefault="00D974C8" w:rsidP="00D974C8">
            <w:pPr>
              <w:jc w:val="center"/>
              <w:rPr>
                <w:lang w:bidi="ar-JO"/>
              </w:rPr>
            </w:pPr>
            <w:r w:rsidRPr="00264583">
              <w:rPr>
                <w:rFonts w:cs="PT Bold Heading"/>
                <w:b/>
                <w:bCs/>
                <w:lang w:bidi="ar-JO"/>
              </w:rPr>
              <w:t xml:space="preserve">Mutah University </w:t>
            </w:r>
          </w:p>
          <w:p w:rsidR="00D974C8" w:rsidRPr="00264583" w:rsidRDefault="00D974C8" w:rsidP="00D974C8">
            <w:pPr>
              <w:ind w:right="440"/>
              <w:jc w:val="center"/>
              <w:rPr>
                <w:rFonts w:cs="PT Bold Heading" w:hint="cs"/>
                <w:b/>
                <w:bCs/>
                <w:u w:val="single"/>
                <w:rtl/>
                <w:lang w:bidi="ar-JO"/>
              </w:rPr>
            </w:pPr>
            <w:r w:rsidRPr="00264583">
              <w:rPr>
                <w:rFonts w:cs="PT Bold Heading"/>
                <w:b/>
                <w:bCs/>
                <w:u w:val="single"/>
                <w:lang w:bidi="ar-JO"/>
              </w:rPr>
              <w:t>Detailed Syllabus Form</w:t>
            </w:r>
          </w:p>
          <w:p w:rsidR="00D974C8" w:rsidRPr="00264583" w:rsidRDefault="00D974C8" w:rsidP="00D974C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16" w:type="dxa"/>
            <w:tcBorders>
              <w:bottom w:val="threeDEmboss" w:sz="24" w:space="0" w:color="auto"/>
            </w:tcBorders>
          </w:tcPr>
          <w:p w:rsidR="00D974C8" w:rsidRPr="00264583" w:rsidRDefault="007D6C55" w:rsidP="0059775A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-57785</wp:posOffset>
                  </wp:positionV>
                  <wp:extent cx="1552575" cy="1377315"/>
                  <wp:effectExtent l="0" t="0" r="9525" b="0"/>
                  <wp:wrapSquare wrapText="left"/>
                  <wp:docPr id="3" name="Picture 1" descr="Description: C:\Users\lamasat.lamasat-PC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lamasat.lamasat-PC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40A" w:rsidRPr="00264583" w:rsidRDefault="003D140A" w:rsidP="00192FF2">
      <w:pPr>
        <w:bidi w:val="0"/>
        <w:ind w:left="-851" w:right="-180" w:firstLine="142"/>
        <w:jc w:val="both"/>
        <w:rPr>
          <w:b/>
          <w:bCs/>
          <w:u w:val="single"/>
        </w:rPr>
      </w:pPr>
    </w:p>
    <w:p w:rsidR="00D974C8" w:rsidRPr="00264583" w:rsidRDefault="00057206" w:rsidP="003D140A">
      <w:pPr>
        <w:bidi w:val="0"/>
        <w:ind w:left="-851" w:right="-180" w:firstLine="142"/>
        <w:jc w:val="both"/>
        <w:rPr>
          <w:b/>
          <w:bCs/>
          <w:u w:val="single"/>
        </w:rPr>
      </w:pPr>
      <w:r w:rsidRPr="00264583">
        <w:rPr>
          <w:b/>
          <w:bCs/>
          <w:u w:val="single"/>
        </w:rPr>
        <w:t>First:</w:t>
      </w:r>
      <w:r w:rsidR="00D974C8" w:rsidRPr="00264583">
        <w:rPr>
          <w:b/>
          <w:bCs/>
          <w:u w:val="single"/>
          <w:lang w:val="en-GB"/>
        </w:rPr>
        <w:t xml:space="preserve"> </w:t>
      </w:r>
      <w:r w:rsidR="00D974C8" w:rsidRPr="00264583">
        <w:rPr>
          <w:u w:val="single"/>
        </w:rPr>
        <w:t>C</w:t>
      </w:r>
      <w:r w:rsidR="00192FF2" w:rsidRPr="00264583">
        <w:rPr>
          <w:u w:val="single"/>
          <w:lang w:bidi="ar-JO"/>
        </w:rPr>
        <w:t xml:space="preserve">ourse </w:t>
      </w:r>
      <w:r w:rsidR="00D974C8" w:rsidRPr="00264583">
        <w:rPr>
          <w:u w:val="single"/>
        </w:rPr>
        <w:t>I</w:t>
      </w:r>
      <w:r w:rsidR="00192FF2" w:rsidRPr="00264583">
        <w:rPr>
          <w:u w:val="single"/>
        </w:rPr>
        <w:t>nformation</w:t>
      </w:r>
      <w:r w:rsidR="00D974C8" w:rsidRPr="00264583">
        <w:rPr>
          <w:b/>
          <w:bCs/>
          <w:u w:val="single"/>
        </w:rPr>
        <w:t>:</w:t>
      </w:r>
    </w:p>
    <w:p w:rsidR="00D974C8" w:rsidRPr="00264583" w:rsidRDefault="00D974C8" w:rsidP="00D974C8">
      <w:pPr>
        <w:bidi w:val="0"/>
        <w:ind w:left="-851" w:right="-180" w:firstLine="142"/>
        <w:jc w:val="both"/>
        <w:rPr>
          <w:b/>
          <w:bCs/>
          <w:rtl/>
        </w:rPr>
      </w:pPr>
    </w:p>
    <w:tbl>
      <w:tblPr>
        <w:bidiVisual/>
        <w:tblW w:w="9707" w:type="dxa"/>
        <w:tblInd w:w="-2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587"/>
        <w:gridCol w:w="5120"/>
      </w:tblGrid>
      <w:tr w:rsidR="00D974C8" w:rsidRPr="00264583" w:rsidTr="007A2250">
        <w:tc>
          <w:tcPr>
            <w:tcW w:w="4587" w:type="dxa"/>
          </w:tcPr>
          <w:p w:rsidR="00D974C8" w:rsidRPr="00264583" w:rsidRDefault="00D974C8" w:rsidP="001A0865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  <w:lang w:val="en-GB"/>
              </w:rPr>
              <w:t>Course Number</w:t>
            </w: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CA53BA" w:rsidRPr="00264583">
              <w:rPr>
                <w:sz w:val="24"/>
                <w:szCs w:val="24"/>
                <w:lang w:bidi="ar-JO"/>
              </w:rPr>
              <w:t>0308</w:t>
            </w:r>
            <w:r w:rsidR="001A0865">
              <w:rPr>
                <w:sz w:val="24"/>
                <w:szCs w:val="24"/>
                <w:lang w:bidi="ar-JO"/>
              </w:rPr>
              <w:t>211</w:t>
            </w:r>
          </w:p>
        </w:tc>
        <w:tc>
          <w:tcPr>
            <w:tcW w:w="5120" w:type="dxa"/>
          </w:tcPr>
          <w:p w:rsidR="00D974C8" w:rsidRPr="00264583" w:rsidRDefault="00D974C8" w:rsidP="007D6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Course Title:</w:t>
            </w:r>
            <w:r w:rsidR="00C910C5">
              <w:rPr>
                <w:sz w:val="24"/>
                <w:szCs w:val="24"/>
                <w:lang w:bidi="ar-JO"/>
              </w:rPr>
              <w:t xml:space="preserve"> Human  </w:t>
            </w:r>
            <w:r w:rsidR="001A0865">
              <w:rPr>
                <w:sz w:val="24"/>
                <w:szCs w:val="24"/>
                <w:lang w:bidi="ar-JO"/>
              </w:rPr>
              <w:t>anatomy</w:t>
            </w:r>
            <w:r w:rsidR="00CA53BA" w:rsidRPr="00264583">
              <w:rPr>
                <w:sz w:val="24"/>
                <w:szCs w:val="24"/>
                <w:lang w:bidi="ar-JO"/>
              </w:rPr>
              <w:t xml:space="preserve">  </w:t>
            </w:r>
          </w:p>
        </w:tc>
      </w:tr>
      <w:tr w:rsidR="00D974C8" w:rsidRPr="00264583" w:rsidTr="007A2250">
        <w:tc>
          <w:tcPr>
            <w:tcW w:w="4587" w:type="dxa"/>
          </w:tcPr>
          <w:p w:rsidR="00D974C8" w:rsidRPr="00264583" w:rsidRDefault="00D974C8" w:rsidP="007A2250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Credit Hours: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7A2250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D974C8" w:rsidRPr="00264583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College: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Science</w:t>
            </w:r>
          </w:p>
        </w:tc>
      </w:tr>
      <w:tr w:rsidR="00D974C8" w:rsidRPr="00264583" w:rsidTr="007A2250">
        <w:trPr>
          <w:trHeight w:val="267"/>
        </w:trPr>
        <w:tc>
          <w:tcPr>
            <w:tcW w:w="4587" w:type="dxa"/>
          </w:tcPr>
          <w:p w:rsidR="00D974C8" w:rsidRPr="00264583" w:rsidRDefault="00D974C8" w:rsidP="00CE4DD5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Pre-requisite</w:t>
            </w:r>
            <w:r w:rsidR="00CA53BA" w:rsidRPr="00264583">
              <w:rPr>
                <w:rStyle w:val="Emphasis"/>
                <w:i w:val="0"/>
                <w:iCs w:val="0"/>
                <w:sz w:val="24"/>
                <w:szCs w:val="24"/>
              </w:rPr>
              <w:t>:</w:t>
            </w:r>
            <w:r w:rsidR="006C12A8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CE4DD5">
              <w:rPr>
                <w:rStyle w:val="Emphasis"/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0305101</w:t>
            </w:r>
            <w:r w:rsidR="007A2250">
              <w:rPr>
                <w:rStyle w:val="Emphasis"/>
                <w:i w:val="0"/>
                <w:iCs w:val="0"/>
                <w:sz w:val="24"/>
                <w:szCs w:val="24"/>
                <w:lang w:bidi="ar-JO"/>
              </w:rPr>
              <w:t>- general biology</w:t>
            </w:r>
            <w:r w:rsidR="00CE4DD5">
              <w:rPr>
                <w:rStyle w:val="Emphasis"/>
                <w:i w:val="0"/>
                <w:iCs w:val="0"/>
                <w:sz w:val="24"/>
                <w:szCs w:val="24"/>
                <w:lang w:bidi="ar-JO"/>
              </w:rPr>
              <w:t xml:space="preserve">. </w:t>
            </w:r>
            <w:r w:rsidR="001A0865">
              <w:rPr>
                <w:rStyle w:val="Emphasis"/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120" w:type="dxa"/>
          </w:tcPr>
          <w:p w:rsidR="00D974C8" w:rsidRPr="00264583" w:rsidRDefault="00D974C8" w:rsidP="00CA53BA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Department: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CA53BA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Med. Lab. Sciences </w:t>
            </w:r>
          </w:p>
        </w:tc>
      </w:tr>
      <w:tr w:rsidR="00D974C8" w:rsidRPr="00264583" w:rsidTr="007A2250">
        <w:tc>
          <w:tcPr>
            <w:tcW w:w="4587" w:type="dxa"/>
          </w:tcPr>
          <w:p w:rsidR="00D974C8" w:rsidRPr="00264583" w:rsidRDefault="00D974C8" w:rsidP="00CA53BA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Instructor: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Dr. </w:t>
            </w:r>
            <w:proofErr w:type="spellStart"/>
            <w:r w:rsidR="00CA53BA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Nafe</w:t>
            </w:r>
            <w:proofErr w:type="spellEnd"/>
            <w:r w:rsidR="00CA53BA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 M. H. </w:t>
            </w:r>
            <w:proofErr w:type="spellStart"/>
            <w:r w:rsidR="00CA53BA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Tawarah</w:t>
            </w:r>
            <w:proofErr w:type="spellEnd"/>
          </w:p>
        </w:tc>
        <w:tc>
          <w:tcPr>
            <w:tcW w:w="5120" w:type="dxa"/>
          </w:tcPr>
          <w:p w:rsidR="00D974C8" w:rsidRPr="00264583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Semester &amp; Academic Year: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A40073">
              <w:rPr>
                <w:rStyle w:val="Emphasis"/>
                <w:i w:val="0"/>
                <w:iCs w:val="0"/>
                <w:sz w:val="24"/>
                <w:szCs w:val="24"/>
              </w:rPr>
              <w:t>2017/2018</w:t>
            </w:r>
          </w:p>
        </w:tc>
      </w:tr>
      <w:tr w:rsidR="00D974C8" w:rsidRPr="00264583" w:rsidTr="007A2250">
        <w:tc>
          <w:tcPr>
            <w:tcW w:w="4587" w:type="dxa"/>
          </w:tcPr>
          <w:p w:rsidR="00D974C8" w:rsidRPr="00264583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the time of the lecture:</w:t>
            </w:r>
            <w:r w:rsidR="00CA53BA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</w:p>
          <w:p w:rsidR="00FC4BAA" w:rsidRPr="00264583" w:rsidRDefault="00FC4BAA" w:rsidP="00D66FA2">
            <w:pPr>
              <w:bidi w:val="0"/>
              <w:ind w:left="199" w:hanging="180"/>
              <w:rPr>
                <w:rtl/>
              </w:rPr>
            </w:pPr>
          </w:p>
        </w:tc>
        <w:tc>
          <w:tcPr>
            <w:tcW w:w="5120" w:type="dxa"/>
          </w:tcPr>
          <w:p w:rsidR="00D974C8" w:rsidRPr="00264583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b w:val="0"/>
                <w:bCs w:val="0"/>
                <w:sz w:val="24"/>
                <w:szCs w:val="24"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Office Hours:</w:t>
            </w:r>
            <w:r w:rsidR="00FC4BAA" w:rsidRPr="00264583">
              <w:rPr>
                <w:sz w:val="24"/>
                <w:szCs w:val="24"/>
              </w:rPr>
              <w:t xml:space="preserve"> </w:t>
            </w:r>
          </w:p>
          <w:p w:rsidR="00FC4BAA" w:rsidRPr="00264583" w:rsidRDefault="00FC4BAA" w:rsidP="00AF7C55">
            <w:pPr>
              <w:bidi w:val="0"/>
              <w:ind w:left="295" w:hanging="270"/>
              <w:rPr>
                <w:rtl/>
              </w:rPr>
            </w:pPr>
            <w:r w:rsidRPr="00264583">
              <w:rPr>
                <w:rStyle w:val="Emphasis"/>
              </w:rPr>
              <w:t xml:space="preserve">                      </w:t>
            </w:r>
            <w:r w:rsidRPr="00264583">
              <w:rPr>
                <w:rStyle w:val="Emphasis"/>
                <w:i w:val="0"/>
                <w:iCs w:val="0"/>
              </w:rPr>
              <w:t xml:space="preserve">   </w:t>
            </w:r>
            <w:r w:rsidR="00D66FA2" w:rsidRPr="00264583">
              <w:rPr>
                <w:rStyle w:val="Emphasis"/>
                <w:i w:val="0"/>
                <w:iCs w:val="0"/>
              </w:rPr>
              <w:t xml:space="preserve">     </w:t>
            </w:r>
          </w:p>
        </w:tc>
      </w:tr>
    </w:tbl>
    <w:p w:rsidR="00724F9E" w:rsidRPr="00264583" w:rsidRDefault="00724F9E" w:rsidP="00D974C8">
      <w:pPr>
        <w:bidi w:val="0"/>
      </w:pPr>
    </w:p>
    <w:p w:rsidR="00192FF2" w:rsidRPr="00264583" w:rsidRDefault="00192FF2" w:rsidP="00192FF2">
      <w:pPr>
        <w:bidi w:val="0"/>
        <w:ind w:hanging="709"/>
      </w:pPr>
    </w:p>
    <w:p w:rsidR="00D974C8" w:rsidRPr="003F4C0F" w:rsidRDefault="00057206" w:rsidP="00192FF2">
      <w:pPr>
        <w:bidi w:val="0"/>
        <w:ind w:hanging="709"/>
        <w:rPr>
          <w:b/>
          <w:bCs/>
        </w:rPr>
      </w:pPr>
      <w:r w:rsidRPr="003F4C0F">
        <w:rPr>
          <w:b/>
          <w:bCs/>
        </w:rPr>
        <w:t>Second:</w:t>
      </w:r>
      <w:r w:rsidR="00D974C8" w:rsidRPr="003F4C0F">
        <w:rPr>
          <w:b/>
          <w:bCs/>
        </w:rPr>
        <w:t xml:space="preserve"> </w:t>
      </w:r>
      <w:r w:rsidRPr="003F4C0F">
        <w:rPr>
          <w:b/>
          <w:bCs/>
          <w:u w:val="single"/>
        </w:rPr>
        <w:t>General Course</w:t>
      </w:r>
      <w:r w:rsidR="00D974C8" w:rsidRPr="003F4C0F">
        <w:rPr>
          <w:b/>
          <w:bCs/>
          <w:u w:val="single"/>
        </w:rPr>
        <w:t xml:space="preserve"> </w:t>
      </w:r>
      <w:r w:rsidR="00192FF2" w:rsidRPr="003F4C0F">
        <w:rPr>
          <w:b/>
          <w:bCs/>
          <w:u w:val="single"/>
        </w:rPr>
        <w:t>Description</w:t>
      </w:r>
      <w:r w:rsidR="00192FF2" w:rsidRPr="003F4C0F">
        <w:rPr>
          <w:b/>
          <w:bCs/>
        </w:rPr>
        <w:t xml:space="preserve"> </w:t>
      </w:r>
    </w:p>
    <w:p w:rsidR="00B76F03" w:rsidRPr="00264583" w:rsidRDefault="00B76F03" w:rsidP="00B76F03">
      <w:pPr>
        <w:tabs>
          <w:tab w:val="left" w:pos="-241"/>
        </w:tabs>
        <w:bidi w:val="0"/>
        <w:ind w:right="-180"/>
        <w:jc w:val="both"/>
        <w:rPr>
          <w:b/>
          <w:bCs/>
        </w:rPr>
      </w:pPr>
    </w:p>
    <w:p w:rsidR="00192FF2" w:rsidRPr="00273C15" w:rsidRDefault="00737954" w:rsidP="004060E6">
      <w:pPr>
        <w:tabs>
          <w:tab w:val="left" w:pos="-241"/>
        </w:tabs>
        <w:bidi w:val="0"/>
        <w:ind w:right="-180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ab/>
      </w:r>
      <w:r w:rsidR="00F96B24" w:rsidRPr="00146E22">
        <w:rPr>
          <w:lang w:bidi="ar-JO"/>
        </w:rPr>
        <w:t>This course will cover</w:t>
      </w:r>
      <w:r w:rsidR="00F96B24">
        <w:rPr>
          <w:lang w:bidi="ar-JO"/>
        </w:rPr>
        <w:t xml:space="preserve"> main aspects </w:t>
      </w:r>
      <w:r w:rsidR="00F96B24" w:rsidRPr="00146E22">
        <w:rPr>
          <w:lang w:bidi="ar-JO"/>
        </w:rPr>
        <w:t xml:space="preserve">of human anatomy; starting from </w:t>
      </w:r>
      <w:r w:rsidR="004060E6">
        <w:rPr>
          <w:lang w:bidi="ar-JO"/>
        </w:rPr>
        <w:t>over</w:t>
      </w:r>
      <w:r w:rsidR="00F96B24" w:rsidRPr="00146E22">
        <w:rPr>
          <w:lang w:bidi="ar-JO"/>
        </w:rPr>
        <w:t xml:space="preserve">view of </w:t>
      </w:r>
      <w:r w:rsidR="008B13BE">
        <w:rPr>
          <w:lang w:bidi="ar-JO"/>
        </w:rPr>
        <w:t xml:space="preserve">main anatomical terminology, </w:t>
      </w:r>
      <w:r w:rsidR="00F96B24" w:rsidRPr="00146E22">
        <w:rPr>
          <w:lang w:bidi="ar-JO"/>
        </w:rPr>
        <w:t>tissue calcifications</w:t>
      </w:r>
      <w:r w:rsidR="005F637E">
        <w:rPr>
          <w:lang w:bidi="ar-JO"/>
        </w:rPr>
        <w:t xml:space="preserve"> and surface anatomy</w:t>
      </w:r>
      <w:r w:rsidR="008B13BE">
        <w:rPr>
          <w:lang w:bidi="ar-JO"/>
        </w:rPr>
        <w:t>. After that,</w:t>
      </w:r>
      <w:r w:rsidR="00F96B24" w:rsidRPr="00146E22">
        <w:rPr>
          <w:lang w:bidi="ar-JO"/>
        </w:rPr>
        <w:t xml:space="preserve"> </w:t>
      </w:r>
      <w:r w:rsidR="008B13BE">
        <w:rPr>
          <w:lang w:bidi="ar-JO"/>
        </w:rPr>
        <w:t xml:space="preserve">course will </w:t>
      </w:r>
      <w:proofErr w:type="gramStart"/>
      <w:r w:rsidR="008B13BE">
        <w:rPr>
          <w:lang w:bidi="ar-JO"/>
        </w:rPr>
        <w:t>cover</w:t>
      </w:r>
      <w:proofErr w:type="gramEnd"/>
      <w:r w:rsidR="008B13BE">
        <w:rPr>
          <w:lang w:bidi="ar-JO"/>
        </w:rPr>
        <w:t xml:space="preserve"> gross </w:t>
      </w:r>
      <w:r w:rsidR="004060E6">
        <w:rPr>
          <w:lang w:bidi="ar-JO"/>
        </w:rPr>
        <w:t xml:space="preserve">anatomy for each </w:t>
      </w:r>
      <w:r w:rsidR="00F96B24" w:rsidRPr="00146E22">
        <w:rPr>
          <w:lang w:bidi="ar-JO"/>
        </w:rPr>
        <w:t xml:space="preserve">human body systems (including; </w:t>
      </w:r>
      <w:r w:rsidR="00F96B24" w:rsidRPr="00146E22">
        <w:t xml:space="preserve">Skeletal, Muscular, Nervous, Circulatory, Respiratory, Digestive, Urinary, and Reproductive. </w:t>
      </w:r>
      <w:proofErr w:type="gramStart"/>
      <w:r w:rsidR="00F96B24" w:rsidRPr="00146E22">
        <w:t>Systems).</w:t>
      </w:r>
      <w:proofErr w:type="gramEnd"/>
    </w:p>
    <w:p w:rsidR="00BD737A" w:rsidRPr="00264583" w:rsidRDefault="00BD737A" w:rsidP="00BD737A">
      <w:pPr>
        <w:tabs>
          <w:tab w:val="left" w:pos="-241"/>
        </w:tabs>
        <w:ind w:left="42" w:right="-180"/>
        <w:jc w:val="right"/>
        <w:rPr>
          <w:b/>
          <w:bCs/>
        </w:rPr>
      </w:pPr>
    </w:p>
    <w:p w:rsidR="00D974C8" w:rsidRPr="00264583" w:rsidRDefault="00057206" w:rsidP="00192FF2">
      <w:pPr>
        <w:tabs>
          <w:tab w:val="left" w:pos="-241"/>
        </w:tabs>
        <w:ind w:left="42" w:right="-709"/>
        <w:jc w:val="right"/>
        <w:rPr>
          <w:u w:val="single"/>
        </w:rPr>
      </w:pPr>
      <w:r w:rsidRPr="00264583">
        <w:rPr>
          <w:b/>
          <w:bCs/>
          <w:u w:val="single"/>
        </w:rPr>
        <w:t>Third:</w:t>
      </w:r>
      <w:r w:rsidR="00D974C8" w:rsidRPr="003F4C0F">
        <w:rPr>
          <w:b/>
          <w:bCs/>
          <w:u w:val="single"/>
        </w:rPr>
        <w:t xml:space="preserve"> </w:t>
      </w:r>
      <w:r w:rsidRPr="003F4C0F">
        <w:rPr>
          <w:b/>
          <w:bCs/>
          <w:u w:val="single"/>
        </w:rPr>
        <w:t>Course Objectives</w:t>
      </w:r>
      <w:r w:rsidR="00192FF2" w:rsidRPr="003F4C0F">
        <w:rPr>
          <w:b/>
          <w:bCs/>
          <w:u w:val="single"/>
        </w:rPr>
        <w:t xml:space="preserve"> </w:t>
      </w:r>
    </w:p>
    <w:p w:rsidR="009E685D" w:rsidRPr="00264583" w:rsidRDefault="009E685D" w:rsidP="00192FF2">
      <w:pPr>
        <w:tabs>
          <w:tab w:val="left" w:pos="-241"/>
        </w:tabs>
        <w:ind w:left="42" w:right="-709"/>
        <w:jc w:val="right"/>
        <w:rPr>
          <w:b/>
          <w:bCs/>
          <w:u w:val="single"/>
          <w:rtl/>
        </w:rPr>
      </w:pPr>
    </w:p>
    <w:p w:rsidR="009E685D" w:rsidRPr="00264583" w:rsidRDefault="009E685D" w:rsidP="000E0AB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>The Course designed to provide the students with principle knowledge</w:t>
      </w:r>
      <w:r w:rsidR="00D84CD0">
        <w:rPr>
          <w:rFonts w:ascii="Andalus" w:hAnsi="Andalus" w:cs="Andalus"/>
        </w:rPr>
        <w:t xml:space="preserve"> about names and structural description for internal and external parts of human body</w:t>
      </w:r>
      <w:r w:rsidR="00FC3EF3">
        <w:rPr>
          <w:rFonts w:ascii="Andalus" w:hAnsi="Andalus" w:cs="Andalus"/>
        </w:rPr>
        <w:t xml:space="preserve">; body cavities and systematic </w:t>
      </w:r>
      <w:r w:rsidR="000E0AB3">
        <w:rPr>
          <w:rFonts w:ascii="Andalus" w:hAnsi="Andalus" w:cs="Andalus"/>
        </w:rPr>
        <w:t>structures</w:t>
      </w:r>
      <w:r w:rsidR="00FC3EF3">
        <w:rPr>
          <w:rFonts w:ascii="Andalus" w:hAnsi="Andalus" w:cs="Andalus"/>
        </w:rPr>
        <w:t xml:space="preserve">. </w:t>
      </w:r>
    </w:p>
    <w:p w:rsidR="009E685D" w:rsidRPr="00264583" w:rsidRDefault="007C578B" w:rsidP="00C54E0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Provide student</w:t>
      </w:r>
      <w:r w:rsidR="00D8656F">
        <w:rPr>
          <w:rFonts w:ascii="Andalus" w:hAnsi="Andalus" w:cs="Andalus"/>
        </w:rPr>
        <w:t>s</w:t>
      </w:r>
      <w:r w:rsidR="00B26F93" w:rsidRPr="00264583">
        <w:rPr>
          <w:rFonts w:ascii="Andalus" w:hAnsi="Andalus" w:cs="Andalus"/>
        </w:rPr>
        <w:t xml:space="preserve"> </w:t>
      </w:r>
      <w:r w:rsidR="00CA53BA" w:rsidRPr="00264583">
        <w:rPr>
          <w:rFonts w:ascii="Andalus" w:hAnsi="Andalus" w:cs="Andalus"/>
        </w:rPr>
        <w:t xml:space="preserve">with </w:t>
      </w:r>
      <w:r>
        <w:rPr>
          <w:rFonts w:ascii="Andalus" w:hAnsi="Andalus" w:cs="Andalus"/>
        </w:rPr>
        <w:t>well bas</w:t>
      </w:r>
      <w:r w:rsidR="00555D1E">
        <w:rPr>
          <w:rFonts w:ascii="Andalus" w:hAnsi="Andalus" w:cs="Andalus"/>
        </w:rPr>
        <w:t>ic-knowledge</w:t>
      </w:r>
      <w:r>
        <w:rPr>
          <w:rFonts w:ascii="Andalus" w:hAnsi="Andalus" w:cs="Andalus"/>
        </w:rPr>
        <w:t xml:space="preserve"> about </w:t>
      </w:r>
      <w:r w:rsidR="00C54E08">
        <w:rPr>
          <w:rFonts w:ascii="Andalus" w:hAnsi="Andalus" w:cs="Andalus"/>
        </w:rPr>
        <w:t xml:space="preserve">systematic gross anatomy; location, size, texture and the names for each part. </w:t>
      </w:r>
    </w:p>
    <w:p w:rsidR="00D974C8" w:rsidRPr="00264583" w:rsidRDefault="00D974C8" w:rsidP="00D974C8">
      <w:pPr>
        <w:bidi w:val="0"/>
      </w:pPr>
    </w:p>
    <w:p w:rsidR="00FF2B44" w:rsidRPr="00264583" w:rsidRDefault="00192FF2" w:rsidP="00057206">
      <w:pPr>
        <w:bidi w:val="0"/>
        <w:spacing w:before="240"/>
        <w:ind w:left="-851" w:right="-180"/>
        <w:jc w:val="both"/>
        <w:rPr>
          <w:u w:val="single"/>
        </w:rPr>
      </w:pPr>
      <w:r w:rsidRPr="00264583">
        <w:rPr>
          <w:b/>
          <w:bCs/>
          <w:u w:val="single"/>
        </w:rPr>
        <w:t>Fourth:</w:t>
      </w:r>
      <w:r w:rsidR="00D974C8" w:rsidRPr="00264583">
        <w:rPr>
          <w:b/>
          <w:bCs/>
          <w:u w:val="single"/>
        </w:rPr>
        <w:t xml:space="preserve"> </w:t>
      </w:r>
      <w:r w:rsidR="00D974C8" w:rsidRPr="00264583">
        <w:rPr>
          <w:u w:val="single"/>
        </w:rPr>
        <w:t>E</w:t>
      </w:r>
      <w:r w:rsidRPr="00264583">
        <w:rPr>
          <w:u w:val="single"/>
        </w:rPr>
        <w:t>xpected Learning Outcomes</w:t>
      </w:r>
      <w:r w:rsidR="00057206">
        <w:rPr>
          <w:u w:val="single"/>
        </w:rPr>
        <w:t xml:space="preserve"> </w:t>
      </w:r>
    </w:p>
    <w:p w:rsidR="00AA0CA3" w:rsidRPr="00264583" w:rsidRDefault="00555D1E" w:rsidP="00555D1E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Medical knowledge of the students with medical anatomical terms for each part in human body will be increased</w:t>
      </w:r>
      <w:r w:rsidR="00733EF7">
        <w:rPr>
          <w:rFonts w:ascii="Andalus" w:hAnsi="Andalus" w:cs="Andalus"/>
        </w:rPr>
        <w:t>.</w:t>
      </w:r>
      <w:r w:rsidR="00646E15" w:rsidRPr="00264583">
        <w:rPr>
          <w:rFonts w:ascii="Andalus" w:hAnsi="Andalus" w:cs="Andalus"/>
        </w:rPr>
        <w:t xml:space="preserve"> </w:t>
      </w:r>
      <w:r w:rsidR="007A036A" w:rsidRPr="00264583">
        <w:rPr>
          <w:rFonts w:ascii="Andalus" w:hAnsi="Andalus" w:cs="Andalus"/>
        </w:rPr>
        <w:t xml:space="preserve"> </w:t>
      </w:r>
    </w:p>
    <w:p w:rsidR="00AA0CA3" w:rsidRPr="00264583" w:rsidRDefault="00646E15" w:rsidP="00453298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 xml:space="preserve">Course </w:t>
      </w:r>
      <w:r w:rsidR="005221B2">
        <w:rPr>
          <w:rFonts w:ascii="Andalus" w:hAnsi="Andalus" w:cs="Andalus"/>
        </w:rPr>
        <w:t>is</w:t>
      </w:r>
      <w:r w:rsidRPr="00264583">
        <w:rPr>
          <w:rFonts w:ascii="Andalus" w:hAnsi="Andalus" w:cs="Andalus"/>
        </w:rPr>
        <w:t xml:space="preserve"> oriented to increase the medical mentality of Med. </w:t>
      </w:r>
      <w:r w:rsidR="00B32727">
        <w:rPr>
          <w:rFonts w:ascii="Andalus" w:hAnsi="Andalus" w:cs="Andalus"/>
        </w:rPr>
        <w:t>Lab. Students in some aspects related for systematic anatomy correlation</w:t>
      </w:r>
      <w:r w:rsidR="00453298">
        <w:rPr>
          <w:rFonts w:ascii="Andalus" w:hAnsi="Andalus" w:cs="Andalus"/>
        </w:rPr>
        <w:t xml:space="preserve"> with </w:t>
      </w:r>
      <w:r w:rsidR="00B32727">
        <w:rPr>
          <w:rFonts w:ascii="Andalus" w:hAnsi="Andalus" w:cs="Andalus"/>
        </w:rPr>
        <w:t>general function of each part</w:t>
      </w:r>
      <w:r w:rsidRPr="00264583">
        <w:rPr>
          <w:rFonts w:ascii="Andalus" w:hAnsi="Andalus" w:cs="Andalus"/>
        </w:rPr>
        <w:t>.</w:t>
      </w:r>
    </w:p>
    <w:p w:rsidR="00D974C8" w:rsidRPr="00762609" w:rsidRDefault="00DD6D79" w:rsidP="00A07422">
      <w:pPr>
        <w:numPr>
          <w:ilvl w:val="0"/>
          <w:numId w:val="8"/>
        </w:numPr>
        <w:bidi w:val="0"/>
        <w:ind w:left="-360"/>
        <w:jc w:val="both"/>
        <w:rPr>
          <w:b/>
          <w:bCs/>
        </w:rPr>
      </w:pPr>
      <w:r>
        <w:rPr>
          <w:rFonts w:ascii="Andalus" w:hAnsi="Andalus" w:cs="Andalus"/>
        </w:rPr>
        <w:t>L</w:t>
      </w:r>
      <w:r w:rsidR="00B32727">
        <w:rPr>
          <w:rFonts w:ascii="Andalus" w:hAnsi="Andalus" w:cs="Andalus"/>
        </w:rPr>
        <w:t xml:space="preserve">evel of </w:t>
      </w:r>
      <w:proofErr w:type="spellStart"/>
      <w:r w:rsidR="00A07422">
        <w:rPr>
          <w:rFonts w:ascii="Andalus" w:hAnsi="Andalus" w:cs="Andalus"/>
        </w:rPr>
        <w:t>knowledgment</w:t>
      </w:r>
      <w:proofErr w:type="spellEnd"/>
      <w:r w:rsidR="00A07422">
        <w:rPr>
          <w:rFonts w:ascii="Andalus" w:hAnsi="Andalus" w:cs="Andalus"/>
        </w:rPr>
        <w:t xml:space="preserve"> for </w:t>
      </w:r>
      <w:r w:rsidR="00B32727">
        <w:rPr>
          <w:rFonts w:ascii="Andalus" w:hAnsi="Andalus" w:cs="Andalus"/>
        </w:rPr>
        <w:t>physical appearance</w:t>
      </w:r>
      <w:r>
        <w:rPr>
          <w:rFonts w:ascii="Andalus" w:hAnsi="Andalus" w:cs="Andalus"/>
        </w:rPr>
        <w:t xml:space="preserve"> </w:t>
      </w:r>
      <w:r w:rsidR="00A07422">
        <w:rPr>
          <w:rFonts w:ascii="Andalus" w:hAnsi="Andalus" w:cs="Andalus"/>
        </w:rPr>
        <w:t>of</w:t>
      </w:r>
      <w:r w:rsidR="00B32727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each</w:t>
      </w:r>
      <w:r w:rsidR="00A07422">
        <w:rPr>
          <w:rFonts w:ascii="Andalus" w:hAnsi="Andalus" w:cs="Andalus"/>
        </w:rPr>
        <w:t xml:space="preserve"> body</w:t>
      </w:r>
      <w:r>
        <w:rPr>
          <w:rFonts w:ascii="Andalus" w:hAnsi="Andalus" w:cs="Andalus"/>
        </w:rPr>
        <w:t xml:space="preserve"> structure; </w:t>
      </w:r>
      <w:r w:rsidR="00B32727">
        <w:rPr>
          <w:rFonts w:ascii="Andalus" w:hAnsi="Andalus" w:cs="Andalus"/>
        </w:rPr>
        <w:t>t</w:t>
      </w:r>
      <w:r>
        <w:rPr>
          <w:rFonts w:ascii="Andalus" w:hAnsi="Andalus" w:cs="Andalus"/>
        </w:rPr>
        <w:t xml:space="preserve">exture, size and orientation </w:t>
      </w:r>
      <w:r w:rsidR="00B32727">
        <w:rPr>
          <w:rFonts w:ascii="Andalus" w:hAnsi="Andalus" w:cs="Andalus"/>
        </w:rPr>
        <w:t>will be increased</w:t>
      </w:r>
      <w:r w:rsidR="00646E15" w:rsidRPr="00264583">
        <w:rPr>
          <w:rFonts w:ascii="Andalus" w:hAnsi="Andalus" w:cs="Andalus"/>
        </w:rPr>
        <w:t xml:space="preserve">. </w:t>
      </w:r>
    </w:p>
    <w:p w:rsidR="00762609" w:rsidRPr="008D25F0" w:rsidRDefault="00762609" w:rsidP="00762609">
      <w:pPr>
        <w:numPr>
          <w:ilvl w:val="0"/>
          <w:numId w:val="8"/>
        </w:numPr>
        <w:bidi w:val="0"/>
        <w:ind w:left="-360"/>
        <w:jc w:val="both"/>
        <w:rPr>
          <w:b/>
          <w:bCs/>
        </w:rPr>
      </w:pPr>
      <w:r>
        <w:rPr>
          <w:rFonts w:ascii="Andalus" w:hAnsi="Andalus" w:cs="Andalus"/>
        </w:rPr>
        <w:t xml:space="preserve">At the end of this course we suppose that medical students able to distinguish normal location and size with names of each structure in human body. </w:t>
      </w:r>
    </w:p>
    <w:p w:rsidR="008D25F0" w:rsidRDefault="008D25F0" w:rsidP="008D25F0">
      <w:pPr>
        <w:bidi w:val="0"/>
        <w:jc w:val="both"/>
        <w:rPr>
          <w:rFonts w:ascii="Andalus" w:hAnsi="Andalus" w:cs="Andalus"/>
        </w:rPr>
      </w:pPr>
    </w:p>
    <w:p w:rsidR="008D25F0" w:rsidRDefault="008D25F0" w:rsidP="008D25F0">
      <w:pPr>
        <w:bidi w:val="0"/>
        <w:jc w:val="both"/>
        <w:rPr>
          <w:rFonts w:ascii="Andalus" w:hAnsi="Andalus" w:cs="Andalus"/>
        </w:rPr>
      </w:pPr>
    </w:p>
    <w:p w:rsidR="00762E96" w:rsidRPr="00264583" w:rsidRDefault="00762E96" w:rsidP="003E4351">
      <w:pPr>
        <w:bidi w:val="0"/>
        <w:jc w:val="both"/>
        <w:rPr>
          <w:b/>
          <w:bCs/>
        </w:rPr>
      </w:pPr>
    </w:p>
    <w:p w:rsidR="00D974C8" w:rsidRDefault="005B009E" w:rsidP="00B965E7">
      <w:pPr>
        <w:spacing w:before="120"/>
        <w:ind w:left="-851" w:right="-567"/>
        <w:jc w:val="right"/>
        <w:rPr>
          <w:u w:val="single"/>
        </w:rPr>
      </w:pPr>
      <w:r>
        <w:rPr>
          <w:b/>
          <w:bCs/>
          <w:u w:val="single"/>
        </w:rPr>
        <w:t>Fifth</w:t>
      </w:r>
      <w:r w:rsidR="00D974C8" w:rsidRPr="00264583">
        <w:rPr>
          <w:b/>
          <w:bCs/>
          <w:u w:val="single"/>
        </w:rPr>
        <w:t xml:space="preserve">: </w:t>
      </w:r>
      <w:r w:rsidR="00D974C8" w:rsidRPr="00264583">
        <w:rPr>
          <w:u w:val="single"/>
        </w:rPr>
        <w:t>C</w:t>
      </w:r>
      <w:r w:rsidR="003D140A" w:rsidRPr="00264583">
        <w:rPr>
          <w:u w:val="single"/>
        </w:rPr>
        <w:t>ourse</w:t>
      </w:r>
      <w:r w:rsidR="00D974C8" w:rsidRPr="00264583">
        <w:rPr>
          <w:u w:val="single"/>
        </w:rPr>
        <w:t xml:space="preserve"> </w:t>
      </w:r>
      <w:r w:rsidRPr="00264583">
        <w:rPr>
          <w:u w:val="single"/>
        </w:rPr>
        <w:t>Plan Distribution</w:t>
      </w:r>
      <w:r w:rsidR="00D974C8" w:rsidRPr="00264583">
        <w:rPr>
          <w:u w:val="single"/>
        </w:rPr>
        <w:t xml:space="preserve"> &amp; </w:t>
      </w:r>
      <w:r w:rsidRPr="00264583">
        <w:rPr>
          <w:u w:val="single"/>
        </w:rPr>
        <w:t>Learning Resources</w:t>
      </w:r>
    </w:p>
    <w:p w:rsidR="005B009E" w:rsidRPr="00B965E7" w:rsidRDefault="005B009E" w:rsidP="00B965E7">
      <w:pPr>
        <w:spacing w:before="120"/>
        <w:ind w:left="-851" w:right="-567"/>
        <w:jc w:val="right"/>
        <w:rPr>
          <w:rFonts w:hint="cs"/>
          <w:u w:val="single"/>
          <w:rtl/>
        </w:rPr>
      </w:pPr>
    </w:p>
    <w:tbl>
      <w:tblPr>
        <w:bidiVisual/>
        <w:tblW w:w="9900" w:type="dxa"/>
        <w:tblInd w:w="-16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2057"/>
        <w:gridCol w:w="6781"/>
        <w:gridCol w:w="1062"/>
      </w:tblGrid>
      <w:tr w:rsidR="00D974C8" w:rsidRPr="00264583" w:rsidTr="00762E96">
        <w:trPr>
          <w:trHeight w:val="308"/>
        </w:trPr>
        <w:tc>
          <w:tcPr>
            <w:tcW w:w="2057" w:type="dxa"/>
            <w:tcBorders>
              <w:top w:val="thickThin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ind w:left="161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</w:rPr>
              <w:t>Learning Resources</w:t>
            </w:r>
            <w:r w:rsidRPr="00264583">
              <w:t xml:space="preserve">  </w:t>
            </w:r>
          </w:p>
        </w:tc>
        <w:tc>
          <w:tcPr>
            <w:tcW w:w="6781" w:type="dxa"/>
            <w:tcBorders>
              <w:top w:val="thickThin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jc w:val="center"/>
              <w:rPr>
                <w:b/>
                <w:bCs/>
                <w:rtl/>
                <w:lang w:bidi="ar-EG"/>
              </w:rPr>
            </w:pPr>
            <w:r w:rsidRPr="00264583">
              <w:rPr>
                <w:b/>
                <w:bCs/>
                <w:lang w:bidi="ar-EG"/>
              </w:rPr>
              <w:t>Topics to be Covered</w:t>
            </w:r>
          </w:p>
        </w:tc>
        <w:tc>
          <w:tcPr>
            <w:tcW w:w="106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ind w:left="13" w:right="-167"/>
              <w:jc w:val="center"/>
              <w:rPr>
                <w:b/>
                <w:bCs/>
              </w:rPr>
            </w:pPr>
            <w:r w:rsidRPr="00264583">
              <w:rPr>
                <w:b/>
                <w:bCs/>
              </w:rPr>
              <w:t>Week</w:t>
            </w:r>
          </w:p>
          <w:p w:rsidR="00D974C8" w:rsidRPr="00264583" w:rsidRDefault="00D974C8" w:rsidP="0059775A">
            <w:pPr>
              <w:ind w:left="13" w:right="-167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</w:rPr>
              <w:t>No.</w:t>
            </w: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FC5" w:rsidRPr="00264583" w:rsidRDefault="00024FC5" w:rsidP="00024FC5">
            <w:pPr>
              <w:bidi w:val="0"/>
              <w:jc w:val="center"/>
              <w:rPr>
                <w:b/>
                <w:rtl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024FC5" w:rsidRPr="00024FC5" w:rsidRDefault="00024FC5" w:rsidP="008C04CD">
            <w:pPr>
              <w:pStyle w:val="ListParagraph"/>
              <w:numPr>
                <w:ilvl w:val="0"/>
                <w:numId w:val="27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 xml:space="preserve">Overview </w:t>
            </w:r>
            <w:r w:rsidR="008C04CD" w:rsidRPr="00425E35">
              <w:rPr>
                <w:b/>
                <w:bCs/>
                <w:lang w:bidi="ar-JO"/>
              </w:rPr>
              <w:t>in human</w:t>
            </w:r>
            <w:r w:rsidRPr="00425E35">
              <w:rPr>
                <w:b/>
                <w:bCs/>
                <w:lang w:bidi="ar-JO"/>
              </w:rPr>
              <w:t xml:space="preserve"> anatomy</w:t>
            </w:r>
            <w:r w:rsidRPr="00024FC5">
              <w:rPr>
                <w:rFonts w:cs="Calibri"/>
                <w:b/>
                <w:bCs/>
                <w:lang w:bidi="ar-JO"/>
              </w:rPr>
              <w:t>.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>General anatomical terminology.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Body regions, </w:t>
            </w:r>
            <w:r w:rsidRPr="002C24A7">
              <w:rPr>
                <w:lang w:bidi="ar-JO"/>
              </w:rPr>
              <w:t>cavities and membranes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Organ systems and </w:t>
            </w:r>
            <w:r w:rsidRPr="00024FC5">
              <w:rPr>
                <w:rFonts w:cs="Calibri"/>
                <w:lang w:bidi="ar-JO"/>
              </w:rPr>
              <w:t xml:space="preserve">Surface (external) anatomy; head, neck, trunk and limbs. 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463" w:right="-28" w:hanging="240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top w:val="single" w:sz="4" w:space="0" w:color="auto"/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18" w:space="0" w:color="auto"/>
              <w:right w:val="thickThinSmallGap" w:sz="24" w:space="0" w:color="auto"/>
            </w:tcBorders>
          </w:tcPr>
          <w:p w:rsidR="00024FC5" w:rsidRPr="00024FC5" w:rsidRDefault="00024FC5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 xml:space="preserve">Bone skeletal systems. 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The Axial Skeleton                                    </w:t>
            </w:r>
          </w:p>
          <w:p w:rsidR="00024FC5" w:rsidRDefault="00024FC5" w:rsidP="00024FC5">
            <w:pPr>
              <w:pStyle w:val="ListParagraph"/>
              <w:bidi w:val="0"/>
              <w:spacing w:after="200" w:line="276" w:lineRule="auto"/>
              <w:rPr>
                <w:lang w:bidi="ar-JO"/>
              </w:rPr>
            </w:pPr>
            <w:r>
              <w:rPr>
                <w:lang w:bidi="ar-JO"/>
              </w:rPr>
              <w:t xml:space="preserve">-     </w:t>
            </w:r>
            <w:r w:rsidRPr="00553763">
              <w:rPr>
                <w:lang w:bidi="ar-JO"/>
              </w:rPr>
              <w:t xml:space="preserve">The Appendicular Skeleton 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Joints  </w:t>
            </w:r>
            <w:r w:rsidRPr="0056067F">
              <w:rPr>
                <w:lang w:bidi="ar-JO"/>
              </w:rPr>
              <w:t xml:space="preserve">  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08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024FC5" w:rsidRPr="00024FC5" w:rsidRDefault="00024FC5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 xml:space="preserve">The Muscular System. 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The Axial Musculature                             </w:t>
            </w:r>
          </w:p>
          <w:p w:rsidR="00024FC5" w:rsidRPr="00024FC5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-  </w:t>
            </w:r>
            <w:r w:rsidRPr="00553763">
              <w:rPr>
                <w:lang w:bidi="ar-JO"/>
              </w:rPr>
              <w:t xml:space="preserve">The Appendicular Musculature 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024FC5" w:rsidRPr="00024FC5" w:rsidRDefault="00024FC5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>Nervous System</w:t>
            </w:r>
            <w:r w:rsidRPr="00024FC5">
              <w:rPr>
                <w:rFonts w:cs="Calibri"/>
                <w:b/>
                <w:bCs/>
                <w:lang w:bidi="ar-JO"/>
              </w:rPr>
              <w:t>.</w:t>
            </w:r>
          </w:p>
          <w:p w:rsidR="00024FC5" w:rsidRPr="00024FC5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CNS and PNS                                              </w:t>
            </w:r>
          </w:p>
          <w:p w:rsidR="00024FC5" w:rsidRPr="00024FC5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-   </w:t>
            </w:r>
            <w:r w:rsidRPr="00024FC5">
              <w:rPr>
                <w:rFonts w:cs="Calibri"/>
                <w:lang w:bidi="ar-JO"/>
              </w:rPr>
              <w:t xml:space="preserve">Sense Organs 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8C04CD" w:rsidRPr="008C04CD" w:rsidRDefault="008C04CD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>Circulatory and Lymphatic System.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>Heart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Blood vessels; general anatomy and  systematic vessels 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Lymphatic systems; nodes and vessels </w:t>
            </w:r>
            <w:r w:rsidRPr="0056067F">
              <w:rPr>
                <w:lang w:bidi="ar-JO"/>
              </w:rPr>
              <w:t xml:space="preserve">   </w:t>
            </w:r>
          </w:p>
          <w:p w:rsidR="00024FC5" w:rsidRPr="00A1010F" w:rsidRDefault="00024FC5" w:rsidP="008C04CD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08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024FC5" w:rsidRPr="00A1010F" w:rsidRDefault="00024FC5" w:rsidP="00024FC5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DF40AE">
              <w:rPr>
                <w:lang w:bidi="ar-JO"/>
              </w:rPr>
              <w:t xml:space="preserve">The Axial Skeleton                                  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DF40AE">
              <w:rPr>
                <w:lang w:bidi="ar-JO"/>
              </w:rPr>
              <w:t xml:space="preserve">  -  The Appendicular Skeleton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024FC5" w:rsidRPr="00A1010F" w:rsidRDefault="00024FC5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DF40AE">
              <w:rPr>
                <w:lang w:bidi="ar-JO"/>
              </w:rPr>
              <w:t xml:space="preserve">Joints   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8C04CD" w:rsidRPr="008C04CD" w:rsidRDefault="008C04CD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>Respiratory System.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Lower and upper respiratory tracts 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Neuromuscular aspects of respiration </w:t>
            </w:r>
          </w:p>
          <w:p w:rsidR="00024FC5" w:rsidRPr="00A1010F" w:rsidRDefault="00024FC5" w:rsidP="008C04CD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8C04CD" w:rsidRPr="008C04CD" w:rsidRDefault="008C04CD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 xml:space="preserve">Digestive System. 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>Mouth, pharynx, esophagus, stomach, small and large intestine</w:t>
            </w:r>
          </w:p>
          <w:p w:rsidR="008C04CD" w:rsidRPr="008C04CD" w:rsidRDefault="008C04CD" w:rsidP="008C04CD">
            <w:pPr>
              <w:pStyle w:val="ListParagraph"/>
              <w:numPr>
                <w:ilvl w:val="0"/>
                <w:numId w:val="23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>
              <w:rPr>
                <w:lang w:bidi="ar-JO"/>
              </w:rPr>
              <w:t xml:space="preserve">Accessory gland and neuromuscular aspects of digestive </w:t>
            </w:r>
            <w:r>
              <w:rPr>
                <w:lang w:bidi="ar-JO"/>
              </w:rPr>
              <w:lastRenderedPageBreak/>
              <w:t>system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lastRenderedPageBreak/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8C04CD" w:rsidRPr="008C04CD" w:rsidRDefault="008C04CD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>Urinary System</w:t>
            </w:r>
            <w:r w:rsidRPr="008C04CD">
              <w:rPr>
                <w:rFonts w:cs="Calibri"/>
                <w:b/>
                <w:bCs/>
                <w:lang w:bidi="ar-JO"/>
              </w:rPr>
              <w:t xml:space="preserve">. </w:t>
            </w:r>
          </w:p>
          <w:p w:rsidR="00024FC5" w:rsidRPr="00A1010F" w:rsidRDefault="00024FC5" w:rsidP="008C04CD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024FC5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024FC5" w:rsidRPr="00264583" w:rsidRDefault="00024FC5" w:rsidP="00024FC5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8C04CD" w:rsidRPr="008C04CD" w:rsidRDefault="008C04CD" w:rsidP="008C04CD">
            <w:pPr>
              <w:pStyle w:val="ListParagraph"/>
              <w:numPr>
                <w:ilvl w:val="0"/>
                <w:numId w:val="26"/>
              </w:numPr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  <w:r w:rsidRPr="00425E35">
              <w:rPr>
                <w:b/>
                <w:bCs/>
                <w:lang w:bidi="ar-JO"/>
              </w:rPr>
              <w:t>Reproductive system in male and female</w:t>
            </w:r>
            <w:r>
              <w:rPr>
                <w:lang w:bidi="ar-JO"/>
              </w:rPr>
              <w:t xml:space="preserve">. </w:t>
            </w:r>
            <w:r w:rsidRPr="002C24A7">
              <w:rPr>
                <w:lang w:bidi="ar-JO"/>
              </w:rPr>
              <w:t xml:space="preserve">                                                                                                          </w:t>
            </w:r>
            <w:r w:rsidRPr="002C24A7">
              <w:rPr>
                <w:rFonts w:hint="cs"/>
                <w:rtl/>
                <w:lang w:bidi="ar-JO"/>
              </w:rPr>
              <w:t xml:space="preserve">                 </w:t>
            </w:r>
          </w:p>
          <w:p w:rsidR="00024FC5" w:rsidRPr="00A1010F" w:rsidRDefault="00024FC5" w:rsidP="00024FC5">
            <w:pPr>
              <w:pStyle w:val="ListParagraph"/>
              <w:bidi w:val="0"/>
              <w:spacing w:after="200" w:line="276" w:lineRule="auto"/>
              <w:rPr>
                <w:rFonts w:cs="Calibri"/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24FC5" w:rsidRPr="00264583" w:rsidRDefault="00024FC5" w:rsidP="00024FC5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D974C8" w:rsidRPr="00264583" w:rsidRDefault="00D974C8" w:rsidP="00D974C8">
      <w:pPr>
        <w:ind w:left="-851"/>
        <w:jc w:val="both"/>
        <w:rPr>
          <w:b/>
        </w:rPr>
      </w:pPr>
    </w:p>
    <w:p w:rsidR="00DE7777" w:rsidRPr="00264583" w:rsidRDefault="00DE7777" w:rsidP="00125547">
      <w:pPr>
        <w:bidi w:val="0"/>
        <w:ind w:left="-851" w:firstLine="142"/>
        <w:jc w:val="both"/>
        <w:rPr>
          <w:b/>
          <w:u w:val="single"/>
        </w:rPr>
      </w:pPr>
    </w:p>
    <w:p w:rsidR="00A5086F" w:rsidRDefault="00A5086F" w:rsidP="00A5086F">
      <w:pPr>
        <w:bidi w:val="0"/>
        <w:ind w:left="-851" w:firstLine="142"/>
        <w:jc w:val="both"/>
        <w:rPr>
          <w:b/>
          <w:u w:val="single"/>
        </w:rPr>
      </w:pPr>
    </w:p>
    <w:p w:rsidR="00A5086F" w:rsidRPr="00264583" w:rsidRDefault="00A5086F" w:rsidP="00A5086F">
      <w:pPr>
        <w:bidi w:val="0"/>
        <w:ind w:left="-851" w:firstLine="142"/>
        <w:jc w:val="both"/>
        <w:rPr>
          <w:b/>
          <w:u w:val="single"/>
        </w:rPr>
      </w:pPr>
    </w:p>
    <w:p w:rsidR="00D974C8" w:rsidRPr="00264583" w:rsidRDefault="00973871" w:rsidP="00DE7777">
      <w:pPr>
        <w:bidi w:val="0"/>
        <w:ind w:left="-851" w:firstLine="142"/>
        <w:jc w:val="both"/>
        <w:rPr>
          <w:b/>
          <w:bCs/>
          <w:u w:val="single"/>
        </w:rPr>
      </w:pPr>
      <w:r w:rsidRPr="00264583">
        <w:rPr>
          <w:b/>
          <w:u w:val="single"/>
        </w:rPr>
        <w:t>Sixth:</w:t>
      </w:r>
      <w:r w:rsidR="00D974C8" w:rsidRPr="00264583">
        <w:rPr>
          <w:b/>
          <w:u w:val="single"/>
        </w:rPr>
        <w:t xml:space="preserve"> </w:t>
      </w:r>
      <w:r w:rsidR="00D974C8" w:rsidRPr="00264583">
        <w:rPr>
          <w:bCs/>
          <w:u w:val="single"/>
        </w:rPr>
        <w:t>T</w:t>
      </w:r>
      <w:r w:rsidR="003D140A" w:rsidRPr="00264583">
        <w:rPr>
          <w:bCs/>
          <w:u w:val="single"/>
        </w:rPr>
        <w:t xml:space="preserve">eaching </w:t>
      </w:r>
      <w:r w:rsidRPr="00264583">
        <w:rPr>
          <w:bCs/>
          <w:u w:val="single"/>
        </w:rPr>
        <w:t>Strategies and</w:t>
      </w:r>
      <w:r w:rsidR="00192FF2" w:rsidRPr="00264583">
        <w:rPr>
          <w:bCs/>
          <w:u w:val="single"/>
        </w:rPr>
        <w:t xml:space="preserve"> Methods </w:t>
      </w:r>
      <w:r w:rsidR="00D974C8" w:rsidRPr="00264583">
        <w:rPr>
          <w:b/>
          <w:u w:val="single"/>
        </w:rPr>
        <w:t xml:space="preserve">  </w:t>
      </w:r>
    </w:p>
    <w:p w:rsidR="00D974C8" w:rsidRPr="00264583" w:rsidRDefault="00D974C8" w:rsidP="00D974C8">
      <w:pPr>
        <w:bidi w:val="0"/>
        <w:ind w:left="-851" w:firstLine="851"/>
        <w:jc w:val="both"/>
        <w:rPr>
          <w:b/>
          <w:bCs/>
        </w:rPr>
      </w:pPr>
    </w:p>
    <w:tbl>
      <w:tblPr>
        <w:bidiVisual/>
        <w:tblW w:w="9741" w:type="dxa"/>
        <w:jc w:val="center"/>
        <w:tblInd w:w="-74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82"/>
        <w:gridCol w:w="959"/>
      </w:tblGrid>
      <w:tr w:rsidR="00D974C8" w:rsidRPr="00264583" w:rsidTr="0059775A">
        <w:trPr>
          <w:trHeight w:val="52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</w:rPr>
              <w:t xml:space="preserve">Teaching Strategies </w:t>
            </w:r>
            <w:r w:rsidR="00192FF2" w:rsidRPr="00264583">
              <w:rPr>
                <w:b/>
              </w:rPr>
              <w:t>and Methods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Cs/>
                <w:rtl/>
              </w:rPr>
            </w:pPr>
            <w:r w:rsidRPr="00264583">
              <w:rPr>
                <w:bCs/>
              </w:rPr>
              <w:t>No</w:t>
            </w:r>
            <w:r w:rsidRPr="00264583">
              <w:rPr>
                <w:bCs/>
                <w:rtl/>
              </w:rPr>
              <w:t xml:space="preserve"> </w:t>
            </w:r>
          </w:p>
        </w:tc>
      </w:tr>
      <w:tr w:rsidR="00D974C8" w:rsidRPr="00264583" w:rsidTr="0059775A">
        <w:trPr>
          <w:trHeight w:val="40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264583" w:rsidRPr="00264583" w:rsidRDefault="00264583" w:rsidP="00264583">
            <w:pPr>
              <w:bidi w:val="0"/>
              <w:rPr>
                <w:b/>
              </w:rPr>
            </w:pPr>
            <w:r w:rsidRPr="00264583">
              <w:rPr>
                <w:b/>
              </w:rPr>
              <w:t>The following Teaching methods will be used in class room:</w:t>
            </w:r>
          </w:p>
          <w:p w:rsidR="00264583" w:rsidRPr="00264583" w:rsidRDefault="00264583" w:rsidP="00264583">
            <w:pPr>
              <w:numPr>
                <w:ilvl w:val="0"/>
                <w:numId w:val="9"/>
              </w:numPr>
              <w:bidi w:val="0"/>
              <w:rPr>
                <w:b/>
              </w:rPr>
            </w:pPr>
            <w:r w:rsidRPr="00264583">
              <w:rPr>
                <w:b/>
              </w:rPr>
              <w:t>Lectures</w:t>
            </w:r>
          </w:p>
          <w:p w:rsidR="00264583" w:rsidRPr="00264583" w:rsidRDefault="00264583" w:rsidP="00264583">
            <w:pPr>
              <w:numPr>
                <w:ilvl w:val="0"/>
                <w:numId w:val="9"/>
              </w:numPr>
              <w:bidi w:val="0"/>
              <w:rPr>
                <w:b/>
              </w:rPr>
            </w:pPr>
            <w:r w:rsidRPr="00264583">
              <w:rPr>
                <w:b/>
              </w:rPr>
              <w:t>Question and Answer</w:t>
            </w:r>
          </w:p>
          <w:p w:rsidR="00D974C8" w:rsidRPr="00264583" w:rsidRDefault="00264583" w:rsidP="00264583">
            <w:pPr>
              <w:numPr>
                <w:ilvl w:val="0"/>
                <w:numId w:val="9"/>
              </w:numPr>
              <w:bidi w:val="0"/>
              <w:rPr>
                <w:b/>
                <w:rtl/>
              </w:rPr>
            </w:pPr>
            <w:r w:rsidRPr="00264583">
              <w:rPr>
                <w:b/>
              </w:rPr>
              <w:t>Discussions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1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264583" w:rsidRDefault="00264583" w:rsidP="00264583">
            <w:pPr>
              <w:bidi w:val="0"/>
              <w:rPr>
                <w:b/>
                <w:rtl/>
              </w:rPr>
            </w:pPr>
            <w:r>
              <w:rPr>
                <w:b/>
              </w:rPr>
              <w:t xml:space="preserve">   </w:t>
            </w:r>
            <w:r w:rsidR="001E1E7B" w:rsidRPr="00264583">
              <w:rPr>
                <w:b/>
              </w:rPr>
              <w:t>Demonstration</w:t>
            </w:r>
            <w:r w:rsidR="00A5404F" w:rsidRPr="00264583">
              <w:rPr>
                <w:b/>
              </w:rPr>
              <w:t xml:space="preserve">: Lectures will </w:t>
            </w:r>
            <w:proofErr w:type="gramStart"/>
            <w:r w:rsidR="00A5404F" w:rsidRPr="00264583">
              <w:rPr>
                <w:b/>
              </w:rPr>
              <w:t>inc</w:t>
            </w:r>
            <w:r>
              <w:rPr>
                <w:b/>
              </w:rPr>
              <w:t>ludes</w:t>
            </w:r>
            <w:proofErr w:type="gramEnd"/>
            <w:r>
              <w:rPr>
                <w:b/>
              </w:rPr>
              <w:t xml:space="preserve"> multimedia presentations and </w:t>
            </w:r>
            <w:r w:rsidR="00A5404F" w:rsidRPr="00264583">
              <w:rPr>
                <w:b/>
              </w:rPr>
              <w:t>demonstrations</w:t>
            </w:r>
            <w:r>
              <w:rPr>
                <w:b/>
              </w:rPr>
              <w:t>.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2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264583" w:rsidRDefault="00FB1EA5" w:rsidP="00896911">
            <w:pPr>
              <w:numPr>
                <w:ilvl w:val="0"/>
                <w:numId w:val="9"/>
              </w:numPr>
              <w:bidi w:val="0"/>
              <w:rPr>
                <w:b/>
                <w:rtl/>
              </w:rPr>
            </w:pPr>
            <w:r w:rsidRPr="00264583">
              <w:rPr>
                <w:b/>
              </w:rPr>
              <w:t xml:space="preserve"> </w:t>
            </w:r>
            <w:r w:rsidR="00264583" w:rsidRPr="00264583">
              <w:rPr>
                <w:b/>
              </w:rPr>
              <w:t xml:space="preserve">Multimedia Lectures: Students </w:t>
            </w:r>
            <w:r w:rsidR="00264583">
              <w:rPr>
                <w:b/>
              </w:rPr>
              <w:t xml:space="preserve">able </w:t>
            </w:r>
            <w:r w:rsidR="00264583" w:rsidRPr="00264583">
              <w:rPr>
                <w:b/>
              </w:rPr>
              <w:t>to take notes, records, or absorb information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3</w:t>
            </w:r>
          </w:p>
        </w:tc>
      </w:tr>
    </w:tbl>
    <w:p w:rsidR="00D974C8" w:rsidRDefault="00D974C8" w:rsidP="00D974C8">
      <w:pPr>
        <w:bidi w:val="0"/>
        <w:rPr>
          <w:b/>
          <w:bCs/>
        </w:rPr>
      </w:pPr>
    </w:p>
    <w:p w:rsidR="007211C4" w:rsidRDefault="007211C4" w:rsidP="007211C4">
      <w:pPr>
        <w:bidi w:val="0"/>
        <w:rPr>
          <w:b/>
          <w:bCs/>
        </w:rPr>
      </w:pPr>
    </w:p>
    <w:p w:rsidR="007211C4" w:rsidRPr="00264583" w:rsidRDefault="007211C4" w:rsidP="007211C4">
      <w:pPr>
        <w:bidi w:val="0"/>
        <w:rPr>
          <w:b/>
          <w:bCs/>
        </w:rPr>
      </w:pPr>
    </w:p>
    <w:p w:rsidR="00D974C8" w:rsidRPr="00264583" w:rsidRDefault="00D974C8" w:rsidP="00D974C8">
      <w:pPr>
        <w:bidi w:val="0"/>
        <w:ind w:left="-851" w:firstLine="851"/>
        <w:jc w:val="both"/>
        <w:rPr>
          <w:b/>
          <w:bCs/>
        </w:rPr>
      </w:pPr>
    </w:p>
    <w:p w:rsidR="00D974C8" w:rsidRPr="00264583" w:rsidRDefault="00973871" w:rsidP="003D140A">
      <w:pPr>
        <w:bidi w:val="0"/>
        <w:ind w:left="-851" w:firstLine="142"/>
        <w:jc w:val="both"/>
        <w:rPr>
          <w:b/>
          <w:u w:val="single"/>
        </w:rPr>
      </w:pPr>
      <w:r w:rsidRPr="00264583">
        <w:rPr>
          <w:b/>
          <w:u w:val="single"/>
        </w:rPr>
        <w:t>Seventh:</w:t>
      </w:r>
      <w:r w:rsidR="00D974C8" w:rsidRPr="00264583">
        <w:rPr>
          <w:b/>
          <w:u w:val="single"/>
        </w:rPr>
        <w:t xml:space="preserve"> </w:t>
      </w:r>
      <w:r w:rsidR="00D974C8" w:rsidRPr="00264583">
        <w:rPr>
          <w:bCs/>
          <w:u w:val="single"/>
        </w:rPr>
        <w:t>M</w:t>
      </w:r>
      <w:r w:rsidR="003D140A" w:rsidRPr="00264583">
        <w:rPr>
          <w:bCs/>
          <w:u w:val="single"/>
        </w:rPr>
        <w:t>ethods</w:t>
      </w:r>
      <w:r w:rsidR="00D974C8" w:rsidRPr="00264583">
        <w:rPr>
          <w:bCs/>
          <w:u w:val="single"/>
        </w:rPr>
        <w:t xml:space="preserve"> </w:t>
      </w:r>
      <w:r w:rsidR="003D140A" w:rsidRPr="00264583">
        <w:rPr>
          <w:bCs/>
          <w:u w:val="single"/>
        </w:rPr>
        <w:t>of</w:t>
      </w:r>
      <w:r w:rsidR="00D974C8" w:rsidRPr="00264583">
        <w:rPr>
          <w:bCs/>
          <w:u w:val="single"/>
        </w:rPr>
        <w:t xml:space="preserve"> A</w:t>
      </w:r>
      <w:r w:rsidR="003D140A" w:rsidRPr="00264583">
        <w:rPr>
          <w:bCs/>
          <w:u w:val="single"/>
        </w:rPr>
        <w:t>ssessment</w:t>
      </w:r>
      <w:r w:rsidR="00D974C8" w:rsidRPr="00264583">
        <w:rPr>
          <w:b/>
          <w:u w:val="single"/>
        </w:rPr>
        <w:t xml:space="preserve"> </w:t>
      </w:r>
    </w:p>
    <w:p w:rsidR="00D974C8" w:rsidRPr="00264583" w:rsidRDefault="00D974C8" w:rsidP="00D974C8">
      <w:pPr>
        <w:bidi w:val="0"/>
        <w:ind w:left="-851" w:firstLine="851"/>
        <w:jc w:val="both"/>
        <w:rPr>
          <w:b/>
          <w:rtl/>
        </w:rPr>
      </w:pPr>
      <w:r w:rsidRPr="00264583">
        <w:rPr>
          <w:b/>
        </w:rPr>
        <w:t xml:space="preserve">  </w:t>
      </w:r>
    </w:p>
    <w:tbl>
      <w:tblPr>
        <w:bidiVisual/>
        <w:tblW w:w="10112" w:type="dxa"/>
        <w:tblInd w:w="-2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FF"/>
        <w:tblLayout w:type="fixed"/>
        <w:tblLook w:val="01E0"/>
      </w:tblPr>
      <w:tblGrid>
        <w:gridCol w:w="3517"/>
        <w:gridCol w:w="3685"/>
        <w:gridCol w:w="2113"/>
        <w:gridCol w:w="797"/>
      </w:tblGrid>
      <w:tr w:rsidR="00192FF2" w:rsidRPr="00264583" w:rsidTr="00192FF2">
        <w:trPr>
          <w:trHeight w:val="232"/>
        </w:trPr>
        <w:tc>
          <w:tcPr>
            <w:tcW w:w="3517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72"/>
              <w:jc w:val="both"/>
              <w:rPr>
                <w:b/>
                <w:bCs/>
                <w:rtl/>
              </w:rPr>
            </w:pPr>
            <w:r w:rsidRPr="00264583">
              <w:rPr>
                <w:b/>
                <w:bCs/>
                <w:lang w:bidi="ar-EG"/>
              </w:rPr>
              <w:t>Proportion of Final Evaluation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293"/>
              <w:jc w:val="center"/>
              <w:rPr>
                <w:b/>
                <w:lang w:bidi="ar-JO"/>
              </w:rPr>
            </w:pPr>
            <w:r w:rsidRPr="00264583">
              <w:rPr>
                <w:b/>
                <w:bCs/>
                <w:lang w:bidi="ar-EG"/>
              </w:rPr>
              <w:t xml:space="preserve">Evaluation   </w:t>
            </w:r>
            <w:r w:rsidRPr="00264583">
              <w:rPr>
                <w:rFonts w:hint="cs"/>
                <w:b/>
                <w:rtl/>
              </w:rPr>
              <w:t xml:space="preserve"> </w:t>
            </w:r>
            <w:r w:rsidRPr="00264583">
              <w:rPr>
                <w:b/>
                <w:lang w:bidi="ar-JO"/>
              </w:rPr>
              <w:t xml:space="preserve">Methods of </w:t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293"/>
              <w:jc w:val="center"/>
              <w:rPr>
                <w:b/>
                <w:lang w:bidi="ar-JO"/>
              </w:rPr>
            </w:pPr>
            <w:r w:rsidRPr="00264583">
              <w:rPr>
                <w:b/>
                <w:bCs/>
                <w:lang w:bidi="ar-JO"/>
              </w:rPr>
              <w:t>Week &amp; Date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278"/>
              <w:jc w:val="center"/>
              <w:rPr>
                <w:b/>
                <w:rtl/>
              </w:rPr>
            </w:pPr>
            <w:r w:rsidRPr="00264583">
              <w:rPr>
                <w:b/>
              </w:rPr>
              <w:t>No.</w:t>
            </w:r>
          </w:p>
        </w:tc>
      </w:tr>
      <w:tr w:rsidR="00192FF2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3903A7" w:rsidP="0059775A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264583" w:rsidRDefault="003903A7" w:rsidP="003903A7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First Exam</w:t>
            </w:r>
            <w:r w:rsidR="009F4099">
              <w:rPr>
                <w:b/>
                <w:lang w:bidi="ar-JO"/>
              </w:rPr>
              <w:t xml:space="preserve">    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5915A8" w:rsidP="00673CDA">
            <w:pPr>
              <w:ind w:right="293"/>
              <w:jc w:val="center"/>
              <w:rPr>
                <w:b/>
                <w:lang w:bidi="ar-JO"/>
              </w:rPr>
            </w:pPr>
            <w:r>
              <w:rPr>
                <w:b/>
                <w:lang w:bidi="ar-JO"/>
              </w:rPr>
              <w:t xml:space="preserve">  </w:t>
            </w:r>
            <w:r w:rsidR="00673CDA" w:rsidRPr="00264583">
              <w:rPr>
                <w:b/>
                <w:lang w:bidi="ar-JO"/>
              </w:rPr>
              <w:t>Sixth Week</w:t>
            </w:r>
            <w:r>
              <w:rPr>
                <w:b/>
                <w:lang w:bidi="ar-JO"/>
              </w:rPr>
              <w:t xml:space="preserve">   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1.</w:t>
            </w:r>
          </w:p>
        </w:tc>
      </w:tr>
      <w:tr w:rsidR="00192FF2" w:rsidRPr="00264583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3903A7" w:rsidP="0059775A">
            <w:pPr>
              <w:jc w:val="center"/>
              <w:rPr>
                <w:rFonts w:hint="cs"/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264583" w:rsidRDefault="003903A7" w:rsidP="003903A7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Second Exam</w:t>
            </w:r>
            <w:r w:rsidR="009F4099">
              <w:rPr>
                <w:b/>
                <w:lang w:bidi="ar-JO"/>
              </w:rPr>
              <w:t xml:space="preserve"> 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5915A8" w:rsidP="00673CDA">
            <w:pPr>
              <w:jc w:val="center"/>
              <w:rPr>
                <w:b/>
                <w:rtl/>
                <w:lang w:bidi="ar-JO"/>
              </w:rPr>
            </w:pPr>
            <w:r>
              <w:rPr>
                <w:b/>
                <w:lang w:bidi="ar-JO"/>
              </w:rPr>
              <w:t xml:space="preserve">  </w:t>
            </w:r>
            <w:r w:rsidR="00673CDA" w:rsidRPr="00264583">
              <w:rPr>
                <w:b/>
                <w:lang w:bidi="ar-JO"/>
              </w:rPr>
              <w:t>Eleventh Week</w:t>
            </w:r>
            <w:r>
              <w:rPr>
                <w:b/>
                <w:lang w:bidi="ar-JO"/>
              </w:rPr>
              <w:t xml:space="preserve">   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2.</w:t>
            </w:r>
          </w:p>
        </w:tc>
      </w:tr>
      <w:tr w:rsidR="00192FF2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3903A7" w:rsidP="0059775A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50%</w:t>
            </w:r>
          </w:p>
        </w:tc>
        <w:tc>
          <w:tcPr>
            <w:tcW w:w="3685" w:type="dxa"/>
            <w:shd w:val="clear" w:color="auto" w:fill="FFFFFF"/>
          </w:tcPr>
          <w:p w:rsidR="00192FF2" w:rsidRPr="00264583" w:rsidRDefault="003903A7" w:rsidP="003903A7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Final Exam</w:t>
            </w:r>
            <w:r w:rsidR="009F4099">
              <w:rPr>
                <w:b/>
                <w:lang w:bidi="ar-JO"/>
              </w:rPr>
              <w:t xml:space="preserve">   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5915A8" w:rsidP="00673CDA">
            <w:pPr>
              <w:jc w:val="center"/>
              <w:rPr>
                <w:rFonts w:hint="cs"/>
                <w:b/>
                <w:rtl/>
                <w:lang w:bidi="ar-JO"/>
              </w:rPr>
            </w:pPr>
            <w:r>
              <w:rPr>
                <w:b/>
                <w:lang w:bidi="ar-JO"/>
              </w:rPr>
              <w:t xml:space="preserve">Fifteenth Wee   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3.</w:t>
            </w:r>
          </w:p>
        </w:tc>
      </w:tr>
      <w:tr w:rsidR="00192FF2" w:rsidRPr="00264583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shd w:val="clear" w:color="auto" w:fill="FFFFFF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4.</w:t>
            </w:r>
          </w:p>
        </w:tc>
      </w:tr>
      <w:tr w:rsidR="00192FF2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3D140A" w:rsidP="0059775A">
            <w:pPr>
              <w:jc w:val="center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6458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</w:tr>
      <w:tr w:rsidR="003D140A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3D140A" w:rsidRPr="00264583" w:rsidRDefault="003D140A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3D140A" w:rsidRPr="00264583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D140A" w:rsidRPr="00264583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3D140A" w:rsidRPr="00264583" w:rsidRDefault="003D140A" w:rsidP="0059775A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6458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6</w:t>
            </w:r>
          </w:p>
        </w:tc>
      </w:tr>
      <w:tr w:rsidR="00192FF2" w:rsidRPr="00264583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(100%)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91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Total</w:t>
            </w:r>
          </w:p>
        </w:tc>
      </w:tr>
    </w:tbl>
    <w:p w:rsidR="00D974C8" w:rsidRPr="00264583" w:rsidRDefault="00D974C8" w:rsidP="00D974C8">
      <w:pPr>
        <w:bidi w:val="0"/>
        <w:rPr>
          <w:b/>
          <w:bCs/>
        </w:rPr>
      </w:pPr>
    </w:p>
    <w:p w:rsidR="00D974C8" w:rsidRPr="00264583" w:rsidRDefault="00973871" w:rsidP="003D140A">
      <w:pPr>
        <w:bidi w:val="0"/>
        <w:spacing w:line="204" w:lineRule="auto"/>
        <w:ind w:left="-709"/>
        <w:rPr>
          <w:b/>
          <w:bCs/>
          <w:u w:val="single"/>
          <w:lang w:val="en-GB"/>
        </w:rPr>
      </w:pPr>
      <w:r w:rsidRPr="00264583">
        <w:rPr>
          <w:b/>
          <w:bCs/>
          <w:u w:val="single"/>
          <w:lang w:val="en-GB"/>
        </w:rPr>
        <w:t>Eighth:</w:t>
      </w:r>
      <w:r w:rsidR="00D974C8" w:rsidRPr="00264583">
        <w:rPr>
          <w:b/>
          <w:bCs/>
          <w:u w:val="single"/>
          <w:lang w:val="en-GB"/>
        </w:rPr>
        <w:t xml:space="preserve"> </w:t>
      </w:r>
      <w:r w:rsidR="00D974C8" w:rsidRPr="00264583">
        <w:rPr>
          <w:u w:val="single"/>
          <w:lang w:val="en-GB"/>
        </w:rPr>
        <w:t>R</w:t>
      </w:r>
      <w:r w:rsidR="003D140A" w:rsidRPr="00264583">
        <w:rPr>
          <w:u w:val="single"/>
          <w:lang w:val="en-GB"/>
        </w:rPr>
        <w:t>equired</w:t>
      </w:r>
      <w:r w:rsidR="00D974C8" w:rsidRPr="00264583">
        <w:rPr>
          <w:u w:val="single"/>
          <w:lang w:val="en-GB"/>
        </w:rPr>
        <w:t xml:space="preserve"> T</w:t>
      </w:r>
      <w:r w:rsidR="003D140A" w:rsidRPr="00264583">
        <w:rPr>
          <w:u w:val="single"/>
          <w:lang w:val="en-GB"/>
        </w:rPr>
        <w:t>extbooks</w:t>
      </w:r>
      <w:r w:rsidR="00D974C8" w:rsidRPr="00264583">
        <w:rPr>
          <w:b/>
          <w:bCs/>
          <w:u w:val="single"/>
          <w:lang w:val="en-GB"/>
        </w:rPr>
        <w:t xml:space="preserve"> </w:t>
      </w:r>
    </w:p>
    <w:p w:rsidR="00D974C8" w:rsidRPr="00264583" w:rsidRDefault="00D974C8" w:rsidP="00D974C8">
      <w:pPr>
        <w:bidi w:val="0"/>
        <w:spacing w:line="204" w:lineRule="auto"/>
        <w:ind w:left="-709" w:firstLine="709"/>
        <w:rPr>
          <w:b/>
          <w:bCs/>
          <w:lang w:val="en-GB"/>
        </w:rPr>
      </w:pPr>
    </w:p>
    <w:p w:rsidR="00CD5B1D" w:rsidRDefault="00D974C8" w:rsidP="00CD5B1D">
      <w:pPr>
        <w:spacing w:line="204" w:lineRule="auto"/>
        <w:ind w:left="-709"/>
        <w:jc w:val="right"/>
        <w:rPr>
          <w:b/>
          <w:bCs/>
          <w:lang w:val="en-GB"/>
        </w:rPr>
      </w:pPr>
      <w:r w:rsidRPr="00264583">
        <w:rPr>
          <w:b/>
          <w:bCs/>
          <w:lang w:val="en-GB"/>
        </w:rPr>
        <w:t>-</w:t>
      </w:r>
      <w:r w:rsidRPr="00911D49">
        <w:rPr>
          <w:b/>
          <w:bCs/>
          <w:lang w:val="en-GB"/>
        </w:rPr>
        <w:t xml:space="preserve"> </w:t>
      </w:r>
      <w:r w:rsidR="00973871" w:rsidRPr="00911D49">
        <w:rPr>
          <w:b/>
          <w:bCs/>
          <w:u w:val="single"/>
          <w:lang w:val="en-GB"/>
        </w:rPr>
        <w:t>Primary Textbook</w:t>
      </w:r>
      <w:r w:rsidRPr="00911D49">
        <w:rPr>
          <w:b/>
          <w:bCs/>
          <w:u w:val="single"/>
          <w:lang w:val="en-GB"/>
        </w:rPr>
        <w:t>:</w:t>
      </w:r>
    </w:p>
    <w:p w:rsidR="00911D49" w:rsidRPr="00911D49" w:rsidRDefault="00911D49" w:rsidP="00CD5B1D">
      <w:pPr>
        <w:spacing w:line="204" w:lineRule="auto"/>
        <w:ind w:left="-709"/>
        <w:jc w:val="right"/>
        <w:rPr>
          <w:b/>
          <w:bCs/>
          <w:lang w:val="en-GB"/>
        </w:rPr>
      </w:pPr>
    </w:p>
    <w:p w:rsidR="007211C4" w:rsidRPr="008D65F9" w:rsidRDefault="007211C4" w:rsidP="007211C4">
      <w:pPr>
        <w:pStyle w:val="ListParagraph"/>
        <w:numPr>
          <w:ilvl w:val="0"/>
          <w:numId w:val="20"/>
        </w:numPr>
        <w:bidi w:val="0"/>
        <w:spacing w:after="200" w:line="276" w:lineRule="auto"/>
        <w:rPr>
          <w:b/>
          <w:bCs/>
          <w:u w:val="single"/>
          <w:lang w:bidi="ar-JO"/>
        </w:rPr>
      </w:pPr>
      <w:r w:rsidRPr="008D65F9">
        <w:rPr>
          <w:b/>
          <w:bCs/>
          <w:u w:val="single"/>
          <w:lang w:bidi="ar-JO"/>
        </w:rPr>
        <w:lastRenderedPageBreak/>
        <w:t>Human anatomy; Kenneth S. Saladin, 2</w:t>
      </w:r>
      <w:r w:rsidRPr="008D65F9">
        <w:rPr>
          <w:b/>
          <w:bCs/>
          <w:u w:val="single"/>
          <w:vertAlign w:val="superscript"/>
          <w:lang w:bidi="ar-JO"/>
        </w:rPr>
        <w:t>nd</w:t>
      </w:r>
      <w:r w:rsidRPr="008D65F9">
        <w:rPr>
          <w:b/>
          <w:bCs/>
          <w:u w:val="single"/>
          <w:lang w:bidi="ar-JO"/>
        </w:rPr>
        <w:t xml:space="preserve"> edition. </w:t>
      </w:r>
    </w:p>
    <w:p w:rsidR="00D974C8" w:rsidRPr="00911D49" w:rsidRDefault="007211C4" w:rsidP="007211C4">
      <w:pPr>
        <w:numPr>
          <w:ilvl w:val="0"/>
          <w:numId w:val="20"/>
        </w:numPr>
        <w:bidi w:val="0"/>
        <w:spacing w:line="204" w:lineRule="auto"/>
        <w:rPr>
          <w:b/>
          <w:bCs/>
          <w:lang w:val="en-GB"/>
        </w:rPr>
      </w:pPr>
      <w:r w:rsidRPr="008D65F9">
        <w:rPr>
          <w:b/>
          <w:bCs/>
          <w:u w:val="single"/>
          <w:lang w:bidi="ar-JO"/>
        </w:rPr>
        <w:t>Atlas of human anatomy, Frank H. Netter, 6</w:t>
      </w:r>
      <w:r w:rsidRPr="008D65F9">
        <w:rPr>
          <w:b/>
          <w:bCs/>
          <w:u w:val="single"/>
          <w:vertAlign w:val="superscript"/>
          <w:lang w:bidi="ar-JO"/>
        </w:rPr>
        <w:t>th</w:t>
      </w:r>
      <w:r w:rsidRPr="008D65F9">
        <w:rPr>
          <w:b/>
          <w:bCs/>
          <w:u w:val="single"/>
          <w:lang w:bidi="ar-JO"/>
        </w:rPr>
        <w:t xml:space="preserve"> edition</w:t>
      </w:r>
      <w:r w:rsidR="00CD5B1D" w:rsidRPr="00911D49">
        <w:rPr>
          <w:b/>
          <w:bCs/>
          <w:lang w:bidi="ar-JO"/>
        </w:rPr>
        <w:t xml:space="preserve">. </w:t>
      </w:r>
    </w:p>
    <w:p w:rsidR="007A75E5" w:rsidRPr="00911D49" w:rsidRDefault="007A75E5" w:rsidP="007211C4">
      <w:pPr>
        <w:bidi w:val="0"/>
        <w:spacing w:line="204" w:lineRule="auto"/>
        <w:ind w:left="731"/>
        <w:rPr>
          <w:b/>
          <w:bCs/>
          <w:u w:val="single"/>
          <w:lang w:val="en-GB"/>
        </w:rPr>
      </w:pPr>
    </w:p>
    <w:p w:rsidR="00D974C8" w:rsidRPr="00264583" w:rsidRDefault="00D974C8" w:rsidP="00D974C8">
      <w:pPr>
        <w:spacing w:line="204" w:lineRule="auto"/>
        <w:rPr>
          <w:b/>
          <w:bCs/>
          <w:lang w:val="en-GB"/>
        </w:rPr>
      </w:pPr>
    </w:p>
    <w:p w:rsidR="00D974C8" w:rsidRPr="00264583" w:rsidRDefault="00973871" w:rsidP="003D140A">
      <w:pPr>
        <w:spacing w:line="204" w:lineRule="auto"/>
        <w:ind w:left="-709" w:right="-709"/>
        <w:jc w:val="right"/>
        <w:rPr>
          <w:rFonts w:hint="cs"/>
          <w:b/>
          <w:bCs/>
          <w:u w:val="single"/>
          <w:rtl/>
          <w:lang w:bidi="ar-JO"/>
        </w:rPr>
      </w:pPr>
      <w:r w:rsidRPr="00264583">
        <w:rPr>
          <w:b/>
          <w:bCs/>
          <w:u w:val="single"/>
        </w:rPr>
        <w:t>Ninth:</w:t>
      </w:r>
      <w:r w:rsidR="00D974C8" w:rsidRPr="00264583">
        <w:rPr>
          <w:b/>
          <w:bCs/>
          <w:u w:val="single"/>
        </w:rPr>
        <w:t xml:space="preserve"> </w:t>
      </w:r>
      <w:r w:rsidRPr="00264583">
        <w:rPr>
          <w:u w:val="single"/>
        </w:rPr>
        <w:t>General Instructions</w:t>
      </w:r>
      <w:r w:rsidR="003D140A" w:rsidRPr="00264583">
        <w:rPr>
          <w:u w:val="single"/>
        </w:rPr>
        <w:t xml:space="preserve"> </w:t>
      </w:r>
    </w:p>
    <w:p w:rsidR="00D974C8" w:rsidRPr="00264583" w:rsidRDefault="00D974C8" w:rsidP="00D974C8">
      <w:pPr>
        <w:spacing w:line="204" w:lineRule="auto"/>
        <w:ind w:left="-709"/>
        <w:jc w:val="right"/>
        <w:rPr>
          <w:rFonts w:hint="cs"/>
          <w:b/>
          <w:bCs/>
          <w:rtl/>
        </w:rPr>
      </w:pPr>
    </w:p>
    <w:tbl>
      <w:tblPr>
        <w:bidiVisual/>
        <w:tblW w:w="9986" w:type="dxa"/>
        <w:jc w:val="center"/>
        <w:tblInd w:w="49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961"/>
        <w:gridCol w:w="1025"/>
      </w:tblGrid>
      <w:tr w:rsidR="00D974C8" w:rsidRPr="00264583" w:rsidTr="0059775A">
        <w:trPr>
          <w:trHeight w:val="522"/>
          <w:jc w:val="center"/>
        </w:trPr>
        <w:tc>
          <w:tcPr>
            <w:tcW w:w="896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D974C8" w:rsidRPr="00264583" w:rsidRDefault="00D974C8" w:rsidP="003D140A">
            <w:pPr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lang w:bidi="ar-JO"/>
              </w:rPr>
              <w:t xml:space="preserve">Additional Notes, </w:t>
            </w:r>
            <w:r w:rsidR="00192FF2" w:rsidRPr="00264583">
              <w:rPr>
                <w:b/>
                <w:bCs/>
                <w:lang w:bidi="ar-JO"/>
              </w:rPr>
              <w:t>O</w:t>
            </w:r>
            <w:r w:rsidRPr="00264583">
              <w:rPr>
                <w:b/>
                <w:bCs/>
                <w:lang w:bidi="ar-JO"/>
              </w:rPr>
              <w:t>ffice hours,</w:t>
            </w:r>
            <w:r w:rsidR="00192FF2" w:rsidRPr="00264583">
              <w:rPr>
                <w:b/>
                <w:bCs/>
                <w:lang w:bidi="ar-JO"/>
              </w:rPr>
              <w:t xml:space="preserve"> Incomplete Exams, Reports, Papers,  </w:t>
            </w:r>
            <w:r w:rsidR="003D140A" w:rsidRPr="00264583">
              <w:rPr>
                <w:b/>
                <w:bCs/>
              </w:rPr>
              <w:t>…etc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</w:rPr>
              <w:t>No</w:t>
            </w:r>
            <w:r w:rsidRPr="00264583">
              <w:rPr>
                <w:b/>
                <w:bCs/>
                <w:rtl/>
              </w:rPr>
              <w:t xml:space="preserve"> </w:t>
            </w:r>
          </w:p>
        </w:tc>
      </w:tr>
      <w:tr w:rsidR="00D974C8" w:rsidRPr="00264583" w:rsidTr="0059775A">
        <w:trPr>
          <w:trHeight w:val="402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264583" w:rsidRDefault="00E443E4" w:rsidP="00E443E4">
            <w:pPr>
              <w:bidi w:val="0"/>
              <w:rPr>
                <w:b/>
                <w:bCs/>
                <w:lang w:bidi="ar-JO"/>
              </w:rPr>
            </w:pPr>
            <w:r w:rsidRPr="00264583">
              <w:rPr>
                <w:b/>
                <w:bCs/>
                <w:lang w:bidi="ar-JO"/>
              </w:rPr>
              <w:t xml:space="preserve">Office Hours: </w:t>
            </w:r>
            <w:r w:rsidR="00A259D7">
              <w:rPr>
                <w:b/>
                <w:bCs/>
                <w:lang w:bidi="ar-JO"/>
              </w:rPr>
              <w:t xml:space="preserve">  8 - 9.30 am Saturday – Tuesday. </w:t>
            </w:r>
          </w:p>
          <w:p w:rsidR="001E1E7B" w:rsidRPr="00264583" w:rsidRDefault="001E1E7B" w:rsidP="001E1E7B">
            <w:pPr>
              <w:bidi w:val="0"/>
              <w:rPr>
                <w:b/>
                <w:bCs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1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264583" w:rsidRDefault="00E443E4" w:rsidP="00E443E4">
            <w:pPr>
              <w:bidi w:val="0"/>
              <w:rPr>
                <w:b/>
                <w:bCs/>
                <w:lang w:bidi="ar-JO"/>
              </w:rPr>
            </w:pPr>
            <w:r w:rsidRPr="00264583">
              <w:rPr>
                <w:b/>
                <w:bCs/>
                <w:lang w:bidi="ar-JO"/>
              </w:rPr>
              <w:t>Incomplete Exam:</w:t>
            </w:r>
            <w:r w:rsidR="00A259D7">
              <w:rPr>
                <w:b/>
                <w:bCs/>
                <w:lang w:bidi="ar-JO"/>
              </w:rPr>
              <w:t xml:space="preserve"> after one week maximum from the main exam time. </w:t>
            </w:r>
          </w:p>
          <w:p w:rsidR="001E1E7B" w:rsidRPr="00264583" w:rsidRDefault="001E1E7B" w:rsidP="001E1E7B">
            <w:pPr>
              <w:bidi w:val="0"/>
              <w:rPr>
                <w:b/>
                <w:bCs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2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264583" w:rsidRDefault="00262824" w:rsidP="007211C4">
            <w:pPr>
              <w:bidi w:val="0"/>
              <w:jc w:val="both"/>
              <w:rPr>
                <w:b/>
                <w:bCs/>
                <w:rtl/>
                <w:lang w:bidi="ar-JO"/>
              </w:rPr>
            </w:pPr>
            <w:r w:rsidRPr="00A259D7">
              <w:rPr>
                <w:b/>
                <w:bCs/>
                <w:lang w:bidi="ar-JO"/>
              </w:rPr>
              <w:t>Attendance</w:t>
            </w:r>
            <w:r w:rsidR="00A259D7" w:rsidRPr="00A259D7">
              <w:rPr>
                <w:b/>
                <w:bCs/>
                <w:lang w:bidi="ar-JO"/>
              </w:rPr>
              <w:t xml:space="preserve"> of students in the </w:t>
            </w:r>
            <w:r w:rsidR="007211C4">
              <w:rPr>
                <w:b/>
                <w:bCs/>
                <w:lang w:bidi="ar-JO"/>
              </w:rPr>
              <w:t xml:space="preserve">anatomy </w:t>
            </w:r>
            <w:r w:rsidR="00A259D7" w:rsidRPr="00A259D7">
              <w:rPr>
                <w:b/>
                <w:bCs/>
                <w:lang w:bidi="ar-JO"/>
              </w:rPr>
              <w:t>lectures is compulsory</w:t>
            </w:r>
            <w:r w:rsidR="00A259D7">
              <w:rPr>
                <w:b/>
                <w:bCs/>
                <w:lang w:bidi="ar-JO"/>
              </w:rPr>
              <w:t xml:space="preserve">, and </w:t>
            </w:r>
            <w:r>
              <w:rPr>
                <w:b/>
                <w:bCs/>
                <w:lang w:bidi="ar-JO"/>
              </w:rPr>
              <w:t xml:space="preserve">skip out </w:t>
            </w:r>
            <w:proofErr w:type="gramStart"/>
            <w:r>
              <w:rPr>
                <w:b/>
                <w:bCs/>
                <w:lang w:bidi="ar-JO"/>
              </w:rPr>
              <w:t xml:space="preserve">will </w:t>
            </w:r>
            <w:r w:rsidR="00A259D7">
              <w:rPr>
                <w:b/>
                <w:bCs/>
                <w:lang w:bidi="ar-JO"/>
              </w:rPr>
              <w:t xml:space="preserve"> not</w:t>
            </w:r>
            <w:proofErr w:type="gramEnd"/>
            <w:r w:rsidR="00A259D7">
              <w:rPr>
                <w:b/>
                <w:b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be </w:t>
            </w:r>
            <w:r w:rsidR="00A259D7">
              <w:rPr>
                <w:b/>
                <w:bCs/>
                <w:lang w:bidi="ar-JO"/>
              </w:rPr>
              <w:t xml:space="preserve">accepted except for legal or medical executions. 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3</w:t>
            </w:r>
          </w:p>
        </w:tc>
      </w:tr>
    </w:tbl>
    <w:p w:rsidR="00D974C8" w:rsidRPr="00264583" w:rsidRDefault="00D974C8" w:rsidP="005B5BFC">
      <w:pPr>
        <w:jc w:val="both"/>
      </w:pPr>
    </w:p>
    <w:sectPr w:rsidR="00D974C8" w:rsidRPr="00264583" w:rsidSect="00C36C24">
      <w:pgSz w:w="11906" w:h="16838"/>
      <w:pgMar w:top="426" w:right="1133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24" w:rsidRDefault="00BF0A24" w:rsidP="00724F9E">
      <w:r>
        <w:separator/>
      </w:r>
    </w:p>
  </w:endnote>
  <w:endnote w:type="continuationSeparator" w:id="0">
    <w:p w:rsidR="00BF0A24" w:rsidRDefault="00BF0A24" w:rsidP="007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24" w:rsidRDefault="00BF0A24" w:rsidP="00724F9E">
      <w:r>
        <w:separator/>
      </w:r>
    </w:p>
  </w:footnote>
  <w:footnote w:type="continuationSeparator" w:id="0">
    <w:p w:rsidR="00BF0A24" w:rsidRDefault="00BF0A24" w:rsidP="0072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0D6F"/>
    <w:multiLevelType w:val="hybridMultilevel"/>
    <w:tmpl w:val="1D9C6552"/>
    <w:lvl w:ilvl="0" w:tplc="E006C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2DC"/>
    <w:multiLevelType w:val="hybridMultilevel"/>
    <w:tmpl w:val="24F4E6D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C3E3C24"/>
    <w:multiLevelType w:val="hybridMultilevel"/>
    <w:tmpl w:val="CFF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6DE4"/>
    <w:multiLevelType w:val="hybridMultilevel"/>
    <w:tmpl w:val="1780D77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261650C8"/>
    <w:multiLevelType w:val="hybridMultilevel"/>
    <w:tmpl w:val="AE9C196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264B38A3"/>
    <w:multiLevelType w:val="hybridMultilevel"/>
    <w:tmpl w:val="BDA4B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1601B"/>
    <w:multiLevelType w:val="hybridMultilevel"/>
    <w:tmpl w:val="86EEE02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91E26AA"/>
    <w:multiLevelType w:val="hybridMultilevel"/>
    <w:tmpl w:val="ED92856C"/>
    <w:lvl w:ilvl="0" w:tplc="5DA4ED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A4618"/>
    <w:multiLevelType w:val="hybridMultilevel"/>
    <w:tmpl w:val="351CFAF2"/>
    <w:lvl w:ilvl="0" w:tplc="B6F689D8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0FF6"/>
    <w:multiLevelType w:val="hybridMultilevel"/>
    <w:tmpl w:val="1488118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445F206F"/>
    <w:multiLevelType w:val="hybridMultilevel"/>
    <w:tmpl w:val="351CFAF2"/>
    <w:lvl w:ilvl="0" w:tplc="B6F689D8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33863"/>
    <w:multiLevelType w:val="hybridMultilevel"/>
    <w:tmpl w:val="4C76AAD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55BF3E05"/>
    <w:multiLevelType w:val="hybridMultilevel"/>
    <w:tmpl w:val="06DA14C8"/>
    <w:lvl w:ilvl="0" w:tplc="0D0240C6">
      <w:start w:val="1"/>
      <w:numFmt w:val="decimal"/>
      <w:lvlText w:val="%1-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5A7CA9"/>
    <w:multiLevelType w:val="hybridMultilevel"/>
    <w:tmpl w:val="621090E0"/>
    <w:lvl w:ilvl="0" w:tplc="FB0453D4">
      <w:start w:val="1"/>
      <w:numFmt w:val="decimal"/>
      <w:lvlText w:val="%1.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C916016"/>
    <w:multiLevelType w:val="hybridMultilevel"/>
    <w:tmpl w:val="097AF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4E2048"/>
    <w:multiLevelType w:val="hybridMultilevel"/>
    <w:tmpl w:val="DD629EF6"/>
    <w:lvl w:ilvl="0" w:tplc="634E15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7A2F2A"/>
    <w:multiLevelType w:val="hybridMultilevel"/>
    <w:tmpl w:val="351CFAF2"/>
    <w:lvl w:ilvl="0" w:tplc="B6F689D8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96D9C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03992"/>
    <w:multiLevelType w:val="hybridMultilevel"/>
    <w:tmpl w:val="A74ED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732326"/>
    <w:multiLevelType w:val="hybridMultilevel"/>
    <w:tmpl w:val="39EA0F7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67174"/>
    <w:multiLevelType w:val="hybridMultilevel"/>
    <w:tmpl w:val="51C4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8D859AD"/>
    <w:multiLevelType w:val="hybridMultilevel"/>
    <w:tmpl w:val="3B5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14710"/>
    <w:multiLevelType w:val="hybridMultilevel"/>
    <w:tmpl w:val="CD3AAB04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nsid w:val="7F3A18AA"/>
    <w:multiLevelType w:val="hybridMultilevel"/>
    <w:tmpl w:val="0CE4E33A"/>
    <w:lvl w:ilvl="0" w:tplc="E17E2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F753D"/>
    <w:multiLevelType w:val="hybridMultilevel"/>
    <w:tmpl w:val="9FF04BFC"/>
    <w:lvl w:ilvl="0" w:tplc="8C9246FC">
      <w:start w:val="1"/>
      <w:numFmt w:val="decimal"/>
      <w:lvlText w:val="%1."/>
      <w:lvlJc w:val="left"/>
      <w:pPr>
        <w:ind w:left="11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"/>
  </w:num>
  <w:num w:numId="5">
    <w:abstractNumId w:val="10"/>
  </w:num>
  <w:num w:numId="6">
    <w:abstractNumId w:val="0"/>
  </w:num>
  <w:num w:numId="7">
    <w:abstractNumId w:val="27"/>
  </w:num>
  <w:num w:numId="8">
    <w:abstractNumId w:val="16"/>
  </w:num>
  <w:num w:numId="9">
    <w:abstractNumId w:val="26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21"/>
  </w:num>
  <w:num w:numId="15">
    <w:abstractNumId w:val="14"/>
  </w:num>
  <w:num w:numId="16">
    <w:abstractNumId w:val="3"/>
  </w:num>
  <w:num w:numId="17">
    <w:abstractNumId w:val="4"/>
  </w:num>
  <w:num w:numId="18">
    <w:abstractNumId w:val="24"/>
  </w:num>
  <w:num w:numId="19">
    <w:abstractNumId w:val="12"/>
  </w:num>
  <w:num w:numId="20">
    <w:abstractNumId w:val="25"/>
  </w:num>
  <w:num w:numId="21">
    <w:abstractNumId w:val="18"/>
  </w:num>
  <w:num w:numId="22">
    <w:abstractNumId w:val="19"/>
  </w:num>
  <w:num w:numId="23">
    <w:abstractNumId w:val="9"/>
  </w:num>
  <w:num w:numId="24">
    <w:abstractNumId w:val="11"/>
  </w:num>
  <w:num w:numId="25">
    <w:abstractNumId w:val="13"/>
  </w:num>
  <w:num w:numId="26">
    <w:abstractNumId w:val="23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4F9E"/>
    <w:rsid w:val="000120A7"/>
    <w:rsid w:val="00024FC5"/>
    <w:rsid w:val="00057206"/>
    <w:rsid w:val="000A0340"/>
    <w:rsid w:val="000E0AB3"/>
    <w:rsid w:val="00125547"/>
    <w:rsid w:val="00133AD3"/>
    <w:rsid w:val="00137DF1"/>
    <w:rsid w:val="00182FF9"/>
    <w:rsid w:val="00192FF2"/>
    <w:rsid w:val="001A0865"/>
    <w:rsid w:val="001E145F"/>
    <w:rsid w:val="001E1E7B"/>
    <w:rsid w:val="001F47A2"/>
    <w:rsid w:val="001F6577"/>
    <w:rsid w:val="002067E0"/>
    <w:rsid w:val="00236018"/>
    <w:rsid w:val="00262824"/>
    <w:rsid w:val="00264583"/>
    <w:rsid w:val="00273C15"/>
    <w:rsid w:val="00274898"/>
    <w:rsid w:val="002902D4"/>
    <w:rsid w:val="002A2ACB"/>
    <w:rsid w:val="002C1101"/>
    <w:rsid w:val="00315FCD"/>
    <w:rsid w:val="003675E0"/>
    <w:rsid w:val="003903A7"/>
    <w:rsid w:val="003A24E0"/>
    <w:rsid w:val="003B3462"/>
    <w:rsid w:val="003B565F"/>
    <w:rsid w:val="003D140A"/>
    <w:rsid w:val="003E4351"/>
    <w:rsid w:val="003E53A7"/>
    <w:rsid w:val="003F4C0F"/>
    <w:rsid w:val="004060E6"/>
    <w:rsid w:val="00406C1B"/>
    <w:rsid w:val="00450F50"/>
    <w:rsid w:val="00453298"/>
    <w:rsid w:val="00472C9E"/>
    <w:rsid w:val="004C11E8"/>
    <w:rsid w:val="004D3D42"/>
    <w:rsid w:val="00507E73"/>
    <w:rsid w:val="00520209"/>
    <w:rsid w:val="0052099F"/>
    <w:rsid w:val="005221B2"/>
    <w:rsid w:val="00555D1E"/>
    <w:rsid w:val="005915A8"/>
    <w:rsid w:val="0059775A"/>
    <w:rsid w:val="005B009E"/>
    <w:rsid w:val="005B5BFC"/>
    <w:rsid w:val="005E1680"/>
    <w:rsid w:val="005F637E"/>
    <w:rsid w:val="00606570"/>
    <w:rsid w:val="00646E15"/>
    <w:rsid w:val="0065381B"/>
    <w:rsid w:val="00673CDA"/>
    <w:rsid w:val="00680183"/>
    <w:rsid w:val="006A709C"/>
    <w:rsid w:val="006C12A8"/>
    <w:rsid w:val="006D6248"/>
    <w:rsid w:val="007211C4"/>
    <w:rsid w:val="00724F9E"/>
    <w:rsid w:val="00733EF7"/>
    <w:rsid w:val="00737954"/>
    <w:rsid w:val="00762609"/>
    <w:rsid w:val="00762E96"/>
    <w:rsid w:val="00773703"/>
    <w:rsid w:val="007A036A"/>
    <w:rsid w:val="007A2250"/>
    <w:rsid w:val="007A75E5"/>
    <w:rsid w:val="007B544C"/>
    <w:rsid w:val="007C578B"/>
    <w:rsid w:val="007D6C55"/>
    <w:rsid w:val="007E4C0E"/>
    <w:rsid w:val="008252CE"/>
    <w:rsid w:val="00896911"/>
    <w:rsid w:val="008B13BE"/>
    <w:rsid w:val="008C04CD"/>
    <w:rsid w:val="008D25F0"/>
    <w:rsid w:val="008E3511"/>
    <w:rsid w:val="00911D49"/>
    <w:rsid w:val="00924144"/>
    <w:rsid w:val="00940256"/>
    <w:rsid w:val="00942582"/>
    <w:rsid w:val="00973871"/>
    <w:rsid w:val="009A61A3"/>
    <w:rsid w:val="009D3F88"/>
    <w:rsid w:val="009E685D"/>
    <w:rsid w:val="009F4099"/>
    <w:rsid w:val="00A07422"/>
    <w:rsid w:val="00A1010F"/>
    <w:rsid w:val="00A240BF"/>
    <w:rsid w:val="00A259D7"/>
    <w:rsid w:val="00A319AE"/>
    <w:rsid w:val="00A3259C"/>
    <w:rsid w:val="00A34FD2"/>
    <w:rsid w:val="00A40073"/>
    <w:rsid w:val="00A41235"/>
    <w:rsid w:val="00A5086F"/>
    <w:rsid w:val="00A53C1A"/>
    <w:rsid w:val="00A5404F"/>
    <w:rsid w:val="00AA0CA3"/>
    <w:rsid w:val="00AA473F"/>
    <w:rsid w:val="00AF7C55"/>
    <w:rsid w:val="00B26F93"/>
    <w:rsid w:val="00B32727"/>
    <w:rsid w:val="00B36F69"/>
    <w:rsid w:val="00B76F03"/>
    <w:rsid w:val="00B965E7"/>
    <w:rsid w:val="00BD1B9A"/>
    <w:rsid w:val="00BD737A"/>
    <w:rsid w:val="00BF0A24"/>
    <w:rsid w:val="00C36C24"/>
    <w:rsid w:val="00C54E08"/>
    <w:rsid w:val="00C61DC4"/>
    <w:rsid w:val="00C7137A"/>
    <w:rsid w:val="00C842C4"/>
    <w:rsid w:val="00C910C5"/>
    <w:rsid w:val="00C92DA2"/>
    <w:rsid w:val="00CA0978"/>
    <w:rsid w:val="00CA53BA"/>
    <w:rsid w:val="00CD5B1D"/>
    <w:rsid w:val="00CE4DD5"/>
    <w:rsid w:val="00D238EA"/>
    <w:rsid w:val="00D641B8"/>
    <w:rsid w:val="00D66FA2"/>
    <w:rsid w:val="00D84CD0"/>
    <w:rsid w:val="00D8656F"/>
    <w:rsid w:val="00D93CEA"/>
    <w:rsid w:val="00D974C8"/>
    <w:rsid w:val="00DC1509"/>
    <w:rsid w:val="00DC564B"/>
    <w:rsid w:val="00DC6940"/>
    <w:rsid w:val="00DD6D79"/>
    <w:rsid w:val="00DD7EE3"/>
    <w:rsid w:val="00DE7777"/>
    <w:rsid w:val="00E37638"/>
    <w:rsid w:val="00E443E4"/>
    <w:rsid w:val="00E7396A"/>
    <w:rsid w:val="00EB5EEE"/>
    <w:rsid w:val="00EF2544"/>
    <w:rsid w:val="00F161BE"/>
    <w:rsid w:val="00F56C1F"/>
    <w:rsid w:val="00F64DCB"/>
    <w:rsid w:val="00F87497"/>
    <w:rsid w:val="00F91FB4"/>
    <w:rsid w:val="00F95A4F"/>
    <w:rsid w:val="00F96B24"/>
    <w:rsid w:val="00FB1EA5"/>
    <w:rsid w:val="00FC3EF3"/>
    <w:rsid w:val="00FC4BAA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0340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F9E"/>
  </w:style>
  <w:style w:type="paragraph" w:styleId="Footer">
    <w:name w:val="footer"/>
    <w:basedOn w:val="Normal"/>
    <w:link w:val="Foot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F9E"/>
  </w:style>
  <w:style w:type="paragraph" w:styleId="Caption">
    <w:name w:val="caption"/>
    <w:basedOn w:val="Normal"/>
    <w:next w:val="Normal"/>
    <w:qFormat/>
    <w:rsid w:val="00724F9E"/>
    <w:rPr>
      <w:b/>
      <w:bCs/>
      <w:sz w:val="20"/>
      <w:szCs w:val="20"/>
    </w:rPr>
  </w:style>
  <w:style w:type="character" w:styleId="Emphasis">
    <w:name w:val="Emphasis"/>
    <w:qFormat/>
    <w:rsid w:val="00724F9E"/>
    <w:rPr>
      <w:i/>
      <w:iCs/>
    </w:rPr>
  </w:style>
  <w:style w:type="paragraph" w:styleId="ListParagraph">
    <w:name w:val="List Paragraph"/>
    <w:basedOn w:val="Normal"/>
    <w:uiPriority w:val="34"/>
    <w:qFormat/>
    <w:rsid w:val="00724F9E"/>
    <w:pPr>
      <w:ind w:left="720"/>
      <w:contextualSpacing/>
    </w:pPr>
  </w:style>
  <w:style w:type="paragraph" w:customStyle="1" w:styleId="Default">
    <w:name w:val="Default"/>
    <w:rsid w:val="004C11E8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</w:rPr>
  </w:style>
  <w:style w:type="character" w:styleId="Strong">
    <w:name w:val="Strong"/>
    <w:uiPriority w:val="22"/>
    <w:qFormat/>
    <w:rsid w:val="00FB1EA5"/>
    <w:rPr>
      <w:b/>
      <w:bCs/>
    </w:rPr>
  </w:style>
  <w:style w:type="paragraph" w:styleId="NormalWeb">
    <w:name w:val="Normal (Web)"/>
    <w:basedOn w:val="Normal"/>
    <w:uiPriority w:val="99"/>
    <w:unhideWhenUsed/>
    <w:rsid w:val="009E685D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0A0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0A0340"/>
  </w:style>
  <w:style w:type="character" w:styleId="Hyperlink">
    <w:name w:val="Hyperlink"/>
    <w:uiPriority w:val="99"/>
    <w:semiHidden/>
    <w:unhideWhenUsed/>
    <w:rsid w:val="000A0340"/>
    <w:rPr>
      <w:color w:val="0000FF"/>
      <w:u w:val="single"/>
    </w:rPr>
  </w:style>
  <w:style w:type="character" w:customStyle="1" w:styleId="a-size-large">
    <w:name w:val="a-size-large"/>
    <w:basedOn w:val="DefaultParagraphFont"/>
    <w:rsid w:val="000A0340"/>
  </w:style>
  <w:style w:type="character" w:customStyle="1" w:styleId="author">
    <w:name w:val="author"/>
    <w:basedOn w:val="DefaultParagraphFont"/>
    <w:rsid w:val="000A0340"/>
  </w:style>
  <w:style w:type="character" w:customStyle="1" w:styleId="a-color-secondary">
    <w:name w:val="a-color-secondary"/>
    <w:basedOn w:val="DefaultParagraphFont"/>
    <w:rsid w:val="000A0340"/>
  </w:style>
  <w:style w:type="character" w:customStyle="1" w:styleId="apple-converted-space">
    <w:name w:val="apple-converted-space"/>
    <w:rsid w:val="007A7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5AB4A-2BE7-49D5-9BFE-8F196DC4A08B}"/>
</file>

<file path=customXml/itemProps2.xml><?xml version="1.0" encoding="utf-8"?>
<ds:datastoreItem xmlns:ds="http://schemas.openxmlformats.org/officeDocument/2006/customXml" ds:itemID="{65660308-5A3C-4F7E-87EE-4BAC2729CF6D}"/>
</file>

<file path=customXml/itemProps3.xml><?xml version="1.0" encoding="utf-8"?>
<ds:datastoreItem xmlns:ds="http://schemas.openxmlformats.org/officeDocument/2006/customXml" ds:itemID="{482B86A1-F36A-4222-9CCB-5C820F1E0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MMK@AETG</dc:creator>
  <cp:lastModifiedBy>lemon</cp:lastModifiedBy>
  <cp:revision>3</cp:revision>
  <dcterms:created xsi:type="dcterms:W3CDTF">2018-04-05T09:45:00Z</dcterms:created>
  <dcterms:modified xsi:type="dcterms:W3CDTF">2018-04-05T09:47:00Z</dcterms:modified>
</cp:coreProperties>
</file>